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3752C8" w:rsidP="00C15D51" w14:paraId="742151C6" w14:textId="77777777">
      <w:pPr>
        <w:tabs>
          <w:tab w:val="center" w:pos="5173"/>
          <w:tab w:val="right" w:pos="9637"/>
        </w:tabs>
        <w:ind w:firstLine="709"/>
        <w:jc w:val="center"/>
        <w:rPr>
          <w:b/>
          <w:sz w:val="28"/>
          <w:szCs w:val="28"/>
        </w:rPr>
      </w:pPr>
    </w:p>
    <w:p w:rsidR="00196D1B" w:rsidRPr="00196D1B" w:rsidP="00196D1B" w14:paraId="3D4B19F5" w14:textId="77777777">
      <w:pPr>
        <w:pStyle w:val="Header"/>
        <w:rPr>
          <w:sz w:val="20"/>
          <w:szCs w:val="20"/>
        </w:rPr>
      </w:pPr>
      <w:r w:rsidRPr="00196D1B">
        <w:rPr>
          <w:sz w:val="20"/>
          <w:szCs w:val="20"/>
        </w:rPr>
        <w:t>УИД 86MS00</w:t>
      </w:r>
      <w:r w:rsidR="00FB1FB1">
        <w:rPr>
          <w:sz w:val="20"/>
          <w:szCs w:val="20"/>
        </w:rPr>
        <w:t>24</w:t>
      </w:r>
      <w:r w:rsidRPr="00196D1B">
        <w:rPr>
          <w:sz w:val="20"/>
          <w:szCs w:val="20"/>
        </w:rPr>
        <w:t>-01-202</w:t>
      </w:r>
      <w:r w:rsidR="00F52841">
        <w:rPr>
          <w:sz w:val="20"/>
          <w:szCs w:val="20"/>
        </w:rPr>
        <w:t>6</w:t>
      </w:r>
      <w:r w:rsidRPr="00196D1B">
        <w:rPr>
          <w:sz w:val="20"/>
          <w:szCs w:val="20"/>
        </w:rPr>
        <w:t>-0</w:t>
      </w:r>
      <w:r w:rsidR="00BE7012">
        <w:rPr>
          <w:sz w:val="20"/>
          <w:szCs w:val="20"/>
        </w:rPr>
        <w:t>0</w:t>
      </w:r>
      <w:r w:rsidR="002C60EE">
        <w:rPr>
          <w:sz w:val="20"/>
          <w:szCs w:val="20"/>
        </w:rPr>
        <w:t>192</w:t>
      </w:r>
      <w:r w:rsidR="00C1298F">
        <w:rPr>
          <w:sz w:val="20"/>
          <w:szCs w:val="20"/>
        </w:rPr>
        <w:t>7</w:t>
      </w:r>
      <w:r w:rsidRPr="00196D1B">
        <w:rPr>
          <w:sz w:val="20"/>
          <w:szCs w:val="20"/>
        </w:rPr>
        <w:t>-</w:t>
      </w:r>
      <w:r w:rsidR="00C1298F">
        <w:rPr>
          <w:sz w:val="20"/>
          <w:szCs w:val="20"/>
        </w:rPr>
        <w:t>54</w:t>
      </w:r>
    </w:p>
    <w:p w:rsidR="00196D1B" w:rsidP="00C15D51" w14:paraId="052F9DC1" w14:textId="77777777">
      <w:pPr>
        <w:tabs>
          <w:tab w:val="center" w:pos="5173"/>
          <w:tab w:val="right" w:pos="9637"/>
        </w:tabs>
        <w:ind w:firstLine="709"/>
        <w:jc w:val="center"/>
        <w:rPr>
          <w:b/>
          <w:sz w:val="28"/>
          <w:szCs w:val="28"/>
        </w:rPr>
      </w:pPr>
    </w:p>
    <w:p w:rsidR="00C15D51" w:rsidRPr="00C15D51" w:rsidP="00C15D51" w14:paraId="0EC3AF1C" w14:textId="77777777">
      <w:pPr>
        <w:tabs>
          <w:tab w:val="center" w:pos="5173"/>
          <w:tab w:val="right" w:pos="9637"/>
        </w:tabs>
        <w:ind w:firstLine="709"/>
        <w:jc w:val="center"/>
        <w:rPr>
          <w:b/>
          <w:sz w:val="28"/>
          <w:szCs w:val="28"/>
        </w:rPr>
      </w:pPr>
      <w:r w:rsidRPr="00C15D51">
        <w:rPr>
          <w:b/>
          <w:sz w:val="28"/>
          <w:szCs w:val="28"/>
        </w:rPr>
        <w:t>ПОСТАНОВЛЕНИЕ №</w:t>
      </w:r>
      <w:r>
        <w:rPr>
          <w:b/>
          <w:sz w:val="28"/>
          <w:szCs w:val="28"/>
        </w:rPr>
        <w:t xml:space="preserve"> 0</w:t>
      </w:r>
      <w:r w:rsidRPr="00C15D51">
        <w:rPr>
          <w:b/>
          <w:sz w:val="28"/>
          <w:szCs w:val="28"/>
        </w:rPr>
        <w:t>5-</w:t>
      </w:r>
      <w:r w:rsidR="009C1DBE">
        <w:rPr>
          <w:b/>
          <w:sz w:val="28"/>
          <w:szCs w:val="28"/>
        </w:rPr>
        <w:t>0</w:t>
      </w:r>
      <w:r w:rsidR="00980FCC">
        <w:rPr>
          <w:b/>
          <w:sz w:val="28"/>
          <w:szCs w:val="28"/>
        </w:rPr>
        <w:t>3</w:t>
      </w:r>
      <w:r w:rsidR="00C1298F">
        <w:rPr>
          <w:b/>
          <w:sz w:val="28"/>
          <w:szCs w:val="28"/>
        </w:rPr>
        <w:t>58</w:t>
      </w:r>
      <w:r w:rsidRPr="00C15D51">
        <w:rPr>
          <w:b/>
          <w:sz w:val="28"/>
          <w:szCs w:val="28"/>
        </w:rPr>
        <w:t>-</w:t>
      </w:r>
      <w:r>
        <w:rPr>
          <w:b/>
          <w:sz w:val="28"/>
          <w:szCs w:val="28"/>
        </w:rPr>
        <w:t>24</w:t>
      </w:r>
      <w:r w:rsidRPr="00C15D51">
        <w:rPr>
          <w:b/>
          <w:sz w:val="28"/>
          <w:szCs w:val="28"/>
        </w:rPr>
        <w:t>0</w:t>
      </w:r>
      <w:r w:rsidR="00FB1FB1">
        <w:rPr>
          <w:b/>
          <w:sz w:val="28"/>
          <w:szCs w:val="28"/>
        </w:rPr>
        <w:t>1</w:t>
      </w:r>
      <w:r w:rsidRPr="00C15D51">
        <w:rPr>
          <w:b/>
          <w:sz w:val="28"/>
          <w:szCs w:val="28"/>
        </w:rPr>
        <w:t>/202</w:t>
      </w:r>
      <w:r w:rsidR="009C1DBE">
        <w:rPr>
          <w:b/>
          <w:sz w:val="28"/>
          <w:szCs w:val="28"/>
        </w:rPr>
        <w:t>6</w:t>
      </w:r>
    </w:p>
    <w:p w:rsidR="00C15D51" w:rsidRPr="00C15D51" w:rsidP="00C15D51" w14:paraId="04218F48" w14:textId="77777777">
      <w:pPr>
        <w:ind w:firstLine="709"/>
        <w:jc w:val="center"/>
        <w:rPr>
          <w:b/>
          <w:sz w:val="28"/>
          <w:szCs w:val="28"/>
        </w:rPr>
      </w:pPr>
      <w:r w:rsidRPr="00C15D51">
        <w:rPr>
          <w:b/>
          <w:sz w:val="28"/>
          <w:szCs w:val="28"/>
        </w:rPr>
        <w:t>о назначении административного наказания</w:t>
      </w:r>
    </w:p>
    <w:p w:rsidR="00D63981" w:rsidP="00B57BF2" w14:paraId="168262EC" w14:textId="77777777">
      <w:pPr>
        <w:jc w:val="both"/>
        <w:rPr>
          <w:rFonts w:eastAsia="MS Mincho"/>
          <w:sz w:val="28"/>
          <w:szCs w:val="28"/>
        </w:rPr>
      </w:pPr>
    </w:p>
    <w:p w:rsidR="00980FCC" w:rsidP="00B57BF2" w14:paraId="2319C031" w14:textId="77777777">
      <w:pPr>
        <w:jc w:val="both"/>
        <w:rPr>
          <w:rFonts w:eastAsia="MS Mincho"/>
          <w:sz w:val="28"/>
          <w:szCs w:val="28"/>
        </w:rPr>
      </w:pPr>
      <w:r>
        <w:rPr>
          <w:rFonts w:eastAsia="MS Mincho"/>
          <w:sz w:val="28"/>
          <w:szCs w:val="28"/>
        </w:rPr>
        <w:t>22</w:t>
      </w:r>
      <w:r w:rsidR="00E5369D">
        <w:rPr>
          <w:rFonts w:eastAsia="MS Mincho"/>
          <w:sz w:val="28"/>
          <w:szCs w:val="28"/>
        </w:rPr>
        <w:t xml:space="preserve"> </w:t>
      </w:r>
      <w:r>
        <w:rPr>
          <w:rFonts w:eastAsia="MS Mincho"/>
          <w:sz w:val="28"/>
          <w:szCs w:val="28"/>
        </w:rPr>
        <w:t>апреля</w:t>
      </w:r>
      <w:r w:rsidR="00B747EC">
        <w:rPr>
          <w:rFonts w:eastAsia="MS Mincho"/>
          <w:sz w:val="28"/>
          <w:szCs w:val="28"/>
        </w:rPr>
        <w:t xml:space="preserve"> </w:t>
      </w:r>
      <w:r w:rsidR="008B380E">
        <w:rPr>
          <w:rFonts w:eastAsia="MS Mincho"/>
          <w:sz w:val="28"/>
          <w:szCs w:val="28"/>
        </w:rPr>
        <w:t>202</w:t>
      </w:r>
      <w:r w:rsidR="009C1DBE">
        <w:rPr>
          <w:rFonts w:eastAsia="MS Mincho"/>
          <w:sz w:val="28"/>
          <w:szCs w:val="28"/>
        </w:rPr>
        <w:t>6</w:t>
      </w:r>
      <w:r w:rsidRPr="00B16325" w:rsidR="00B57BF2">
        <w:rPr>
          <w:rFonts w:eastAsia="MS Mincho"/>
          <w:sz w:val="28"/>
          <w:szCs w:val="28"/>
        </w:rPr>
        <w:t xml:space="preserve"> г</w:t>
      </w:r>
      <w:r w:rsidR="00D63981">
        <w:rPr>
          <w:rFonts w:eastAsia="MS Mincho"/>
          <w:sz w:val="28"/>
          <w:szCs w:val="28"/>
        </w:rPr>
        <w:t xml:space="preserve">ода </w:t>
      </w:r>
      <w:r w:rsidRPr="00B16325" w:rsidR="00B57BF2">
        <w:rPr>
          <w:rFonts w:eastAsia="MS Mincho"/>
          <w:sz w:val="28"/>
          <w:szCs w:val="28"/>
        </w:rPr>
        <w:tab/>
      </w:r>
      <w:r w:rsidRPr="00B16325" w:rsidR="00B57BF2">
        <w:rPr>
          <w:rFonts w:eastAsia="MS Mincho"/>
          <w:sz w:val="28"/>
          <w:szCs w:val="28"/>
        </w:rPr>
        <w:tab/>
      </w:r>
      <w:r w:rsidRPr="00B16325" w:rsidR="00B57BF2">
        <w:rPr>
          <w:rFonts w:eastAsia="MS Mincho"/>
          <w:sz w:val="28"/>
          <w:szCs w:val="28"/>
        </w:rPr>
        <w:tab/>
      </w:r>
      <w:r w:rsidRPr="00B16325" w:rsidR="00B57BF2">
        <w:rPr>
          <w:rFonts w:eastAsia="MS Mincho"/>
          <w:sz w:val="28"/>
          <w:szCs w:val="28"/>
        </w:rPr>
        <w:tab/>
      </w:r>
      <w:r w:rsidRPr="00B16325" w:rsidR="00B57BF2">
        <w:rPr>
          <w:rFonts w:eastAsia="MS Mincho"/>
          <w:sz w:val="28"/>
          <w:szCs w:val="28"/>
        </w:rPr>
        <w:tab/>
        <w:t xml:space="preserve">       </w:t>
      </w:r>
      <w:r w:rsidR="00D63981">
        <w:rPr>
          <w:rFonts w:eastAsia="MS Mincho"/>
          <w:sz w:val="28"/>
          <w:szCs w:val="28"/>
        </w:rPr>
        <w:t xml:space="preserve">                          </w:t>
      </w:r>
      <w:r w:rsidRPr="00B16325" w:rsidR="00B57BF2">
        <w:rPr>
          <w:rFonts w:eastAsia="MS Mincho"/>
          <w:sz w:val="28"/>
          <w:szCs w:val="28"/>
        </w:rPr>
        <w:t>г.</w:t>
      </w:r>
      <w:r w:rsidR="00D63981">
        <w:rPr>
          <w:rFonts w:eastAsia="MS Mincho"/>
          <w:sz w:val="28"/>
          <w:szCs w:val="28"/>
        </w:rPr>
        <w:t xml:space="preserve"> </w:t>
      </w:r>
      <w:r w:rsidRPr="00B16325" w:rsidR="00B57BF2">
        <w:rPr>
          <w:rFonts w:eastAsia="MS Mincho"/>
          <w:sz w:val="28"/>
          <w:szCs w:val="28"/>
        </w:rPr>
        <w:t xml:space="preserve">Пыть-Ях   </w:t>
      </w:r>
      <w:r w:rsidRPr="00B16325" w:rsidR="00B57BF2">
        <w:rPr>
          <w:rFonts w:eastAsia="MS Mincho"/>
          <w:sz w:val="28"/>
          <w:szCs w:val="28"/>
        </w:rPr>
        <w:tab/>
      </w:r>
    </w:p>
    <w:p w:rsidR="00B57BF2" w:rsidRPr="005C1991" w:rsidP="00B57BF2" w14:paraId="2DEEE414" w14:textId="77777777">
      <w:pPr>
        <w:jc w:val="both"/>
        <w:rPr>
          <w:rFonts w:eastAsia="MS Mincho"/>
          <w:sz w:val="16"/>
          <w:szCs w:val="16"/>
        </w:rPr>
      </w:pPr>
      <w:r w:rsidRPr="00B16325">
        <w:rPr>
          <w:rFonts w:eastAsia="MS Mincho"/>
          <w:sz w:val="28"/>
          <w:szCs w:val="28"/>
        </w:rPr>
        <w:tab/>
      </w:r>
      <w:r w:rsidRPr="00B16325">
        <w:rPr>
          <w:rFonts w:eastAsia="MS Mincho"/>
          <w:sz w:val="28"/>
          <w:szCs w:val="28"/>
        </w:rPr>
        <w:tab/>
      </w:r>
      <w:r w:rsidRPr="00B16325">
        <w:rPr>
          <w:rFonts w:eastAsia="MS Mincho"/>
          <w:sz w:val="28"/>
          <w:szCs w:val="28"/>
        </w:rPr>
        <w:tab/>
      </w:r>
      <w:r w:rsidRPr="00B16325">
        <w:rPr>
          <w:rFonts w:eastAsia="MS Mincho"/>
          <w:sz w:val="28"/>
          <w:szCs w:val="28"/>
        </w:rPr>
        <w:tab/>
      </w:r>
      <w:r w:rsidRPr="005C1991">
        <w:rPr>
          <w:rFonts w:eastAsia="MS Mincho"/>
          <w:sz w:val="16"/>
          <w:szCs w:val="16"/>
        </w:rPr>
        <w:tab/>
      </w:r>
      <w:r w:rsidRPr="005C1991">
        <w:rPr>
          <w:rFonts w:eastAsia="MS Mincho"/>
          <w:sz w:val="16"/>
          <w:szCs w:val="16"/>
        </w:rPr>
        <w:tab/>
      </w:r>
      <w:r w:rsidRPr="005C1991">
        <w:rPr>
          <w:rFonts w:eastAsia="MS Mincho"/>
          <w:sz w:val="16"/>
          <w:szCs w:val="16"/>
        </w:rPr>
        <w:tab/>
      </w:r>
      <w:r w:rsidRPr="005C1991">
        <w:rPr>
          <w:rFonts w:eastAsia="MS Mincho"/>
          <w:sz w:val="16"/>
          <w:szCs w:val="16"/>
        </w:rPr>
        <w:tab/>
      </w:r>
    </w:p>
    <w:p w:rsidR="00C15D51" w:rsidP="00C15D51" w14:paraId="40B0A9A9" w14:textId="77777777">
      <w:pPr>
        <w:ind w:firstLine="708"/>
        <w:jc w:val="both"/>
        <w:rPr>
          <w:rFonts w:eastAsia="MS Mincho"/>
          <w:sz w:val="28"/>
          <w:szCs w:val="28"/>
        </w:rPr>
      </w:pPr>
      <w:r>
        <w:rPr>
          <w:rFonts w:eastAsia="MS Mincho"/>
          <w:sz w:val="28"/>
          <w:szCs w:val="28"/>
        </w:rPr>
        <w:t>М</w:t>
      </w:r>
      <w:r w:rsidRPr="009962E0">
        <w:rPr>
          <w:rFonts w:eastAsia="MS Mincho"/>
          <w:sz w:val="28"/>
          <w:szCs w:val="28"/>
        </w:rPr>
        <w:t>ировой судья судебного участка № 1 Пыть-Яхского судебного района Ханты-Мансийского автономного округа-Югры Костарева Е</w:t>
      </w:r>
      <w:r w:rsidR="00EC5731">
        <w:rPr>
          <w:rFonts w:eastAsia="MS Mincho"/>
          <w:sz w:val="28"/>
          <w:szCs w:val="28"/>
        </w:rPr>
        <w:t xml:space="preserve">лена </w:t>
      </w:r>
      <w:r w:rsidRPr="009962E0">
        <w:rPr>
          <w:rFonts w:eastAsia="MS Mincho"/>
          <w:sz w:val="28"/>
          <w:szCs w:val="28"/>
        </w:rPr>
        <w:t>И</w:t>
      </w:r>
      <w:r w:rsidR="00EC5731">
        <w:rPr>
          <w:rFonts w:eastAsia="MS Mincho"/>
          <w:sz w:val="28"/>
          <w:szCs w:val="28"/>
        </w:rPr>
        <w:t>горевна</w:t>
      </w:r>
      <w:r w:rsidRPr="009962E0">
        <w:rPr>
          <w:rFonts w:eastAsia="MS Mincho"/>
          <w:sz w:val="28"/>
          <w:szCs w:val="28"/>
        </w:rPr>
        <w:t xml:space="preserve">, находящийся по адресу: 628380, ХМАО-Югра, г. Пыть-Ях, 2 мкр., д. 4, </w:t>
      </w:r>
    </w:p>
    <w:p w:rsidR="00C15D51" w:rsidRPr="009962E0" w:rsidP="00C15D51" w14:paraId="54697C6E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9962E0">
        <w:rPr>
          <w:rFonts w:eastAsia="MS Mincho"/>
          <w:sz w:val="28"/>
          <w:szCs w:val="28"/>
        </w:rPr>
        <w:t xml:space="preserve">рассмотрев в открытом судебном заседании дело об административном правонарушении, предусмотренном ч. </w:t>
      </w:r>
      <w:r w:rsidR="003752C8">
        <w:rPr>
          <w:rFonts w:eastAsia="MS Mincho"/>
          <w:sz w:val="28"/>
          <w:szCs w:val="28"/>
        </w:rPr>
        <w:t>2</w:t>
      </w:r>
      <w:r w:rsidRPr="009962E0">
        <w:rPr>
          <w:rFonts w:eastAsia="MS Mincho"/>
          <w:sz w:val="28"/>
          <w:szCs w:val="28"/>
        </w:rPr>
        <w:t xml:space="preserve"> ст. </w:t>
      </w:r>
      <w:r>
        <w:rPr>
          <w:rFonts w:eastAsia="MS Mincho"/>
          <w:sz w:val="28"/>
          <w:szCs w:val="28"/>
        </w:rPr>
        <w:t>1</w:t>
      </w:r>
      <w:r w:rsidR="003752C8">
        <w:rPr>
          <w:rFonts w:eastAsia="MS Mincho"/>
          <w:sz w:val="28"/>
          <w:szCs w:val="28"/>
        </w:rPr>
        <w:t>5</w:t>
      </w:r>
      <w:r w:rsidRPr="009962E0">
        <w:rPr>
          <w:rFonts w:eastAsia="MS Mincho"/>
          <w:sz w:val="28"/>
          <w:szCs w:val="28"/>
        </w:rPr>
        <w:t>.</w:t>
      </w:r>
      <w:r w:rsidR="003752C8">
        <w:rPr>
          <w:rFonts w:eastAsia="MS Mincho"/>
          <w:sz w:val="28"/>
          <w:szCs w:val="28"/>
        </w:rPr>
        <w:t>33</w:t>
      </w:r>
      <w:r w:rsidRPr="009962E0">
        <w:rPr>
          <w:rFonts w:eastAsia="MS Mincho"/>
          <w:sz w:val="28"/>
          <w:szCs w:val="28"/>
        </w:rPr>
        <w:t xml:space="preserve"> Кодекса Российской Федерации об административных правонарушениях в отношении </w:t>
      </w:r>
    </w:p>
    <w:p w:rsidR="00980FCC" w:rsidP="0022098D" w14:paraId="6DD75F1A" w14:textId="6D9C7140">
      <w:pPr>
        <w:pStyle w:val="PlainText"/>
        <w:ind w:left="708"/>
        <w:jc w:val="both"/>
        <w:rPr>
          <w:rFonts w:ascii="Times New Roman" w:eastAsia="MS Mincho" w:hAnsi="Times New Roman"/>
          <w:sz w:val="28"/>
          <w:szCs w:val="28"/>
        </w:rPr>
      </w:pPr>
      <w:r w:rsidRPr="005612BD">
        <w:rPr>
          <w:rFonts w:ascii="Times New Roman" w:eastAsia="MS Mincho" w:hAnsi="Times New Roman"/>
          <w:sz w:val="28"/>
          <w:szCs w:val="28"/>
        </w:rPr>
        <w:t xml:space="preserve">должностного лица – </w:t>
      </w:r>
      <w:r>
        <w:rPr>
          <w:rFonts w:ascii="Times New Roman" w:eastAsia="MS Mincho" w:hAnsi="Times New Roman"/>
          <w:sz w:val="28"/>
          <w:szCs w:val="28"/>
        </w:rPr>
        <w:t xml:space="preserve">генерального </w:t>
      </w:r>
      <w:r w:rsidRPr="005612BD">
        <w:rPr>
          <w:rFonts w:ascii="Times New Roman" w:eastAsia="MS Mincho" w:hAnsi="Times New Roman"/>
          <w:sz w:val="28"/>
          <w:szCs w:val="28"/>
        </w:rPr>
        <w:t>директора Общества с ограниченной ответственностью «</w:t>
      </w:r>
      <w:r>
        <w:rPr>
          <w:rFonts w:ascii="Times New Roman" w:eastAsia="MS Mincho" w:hAnsi="Times New Roman"/>
          <w:sz w:val="28"/>
          <w:szCs w:val="28"/>
        </w:rPr>
        <w:t>РЕСУРС СНАБ</w:t>
      </w:r>
      <w:r w:rsidRPr="005612BD">
        <w:rPr>
          <w:rFonts w:ascii="Times New Roman" w:eastAsia="MS Mincho" w:hAnsi="Times New Roman"/>
          <w:sz w:val="28"/>
          <w:szCs w:val="28"/>
        </w:rPr>
        <w:t xml:space="preserve">» </w:t>
      </w:r>
      <w:r>
        <w:rPr>
          <w:rFonts w:ascii="Times New Roman" w:eastAsia="MS Mincho" w:hAnsi="Times New Roman"/>
          <w:sz w:val="28"/>
          <w:szCs w:val="28"/>
        </w:rPr>
        <w:t>Скоробогатько Сергея Сергеевича</w:t>
      </w:r>
      <w:r w:rsidRPr="005612BD">
        <w:rPr>
          <w:rFonts w:ascii="Times New Roman" w:eastAsia="MS Mincho" w:hAnsi="Times New Roman"/>
          <w:sz w:val="28"/>
          <w:szCs w:val="28"/>
        </w:rPr>
        <w:t xml:space="preserve">, </w:t>
      </w:r>
      <w:r w:rsidR="00AB0EF8">
        <w:rPr>
          <w:rFonts w:ascii="Times New Roman" w:eastAsia="MS Mincho" w:hAnsi="Times New Roman"/>
          <w:sz w:val="28"/>
          <w:szCs w:val="28"/>
        </w:rPr>
        <w:t>---</w:t>
      </w:r>
    </w:p>
    <w:p w:rsidR="0022098D" w:rsidRPr="0022098D" w:rsidP="0022098D" w14:paraId="7A684BCC" w14:textId="77777777">
      <w:pPr>
        <w:pStyle w:val="PlainText"/>
        <w:ind w:left="708"/>
        <w:jc w:val="both"/>
        <w:rPr>
          <w:rFonts w:eastAsia="MS Mincho"/>
          <w:sz w:val="28"/>
          <w:szCs w:val="28"/>
        </w:rPr>
      </w:pPr>
      <w:r w:rsidRPr="0022098D">
        <w:rPr>
          <w:rFonts w:eastAsia="MS Mincho"/>
          <w:sz w:val="28"/>
          <w:szCs w:val="28"/>
        </w:rPr>
        <w:tab/>
      </w:r>
    </w:p>
    <w:p w:rsidR="0022098D" w:rsidRPr="0022098D" w:rsidP="0022098D" w14:paraId="0E30CBEC" w14:textId="77777777">
      <w:pPr>
        <w:ind w:left="3540" w:firstLine="708"/>
        <w:jc w:val="both"/>
        <w:rPr>
          <w:rFonts w:eastAsia="MS Mincho"/>
          <w:b/>
          <w:sz w:val="28"/>
          <w:szCs w:val="28"/>
        </w:rPr>
      </w:pPr>
      <w:r w:rsidRPr="0022098D">
        <w:rPr>
          <w:rFonts w:eastAsia="MS Mincho"/>
          <w:b/>
          <w:sz w:val="28"/>
          <w:szCs w:val="28"/>
        </w:rPr>
        <w:t>УСТАНОВИЛ:</w:t>
      </w:r>
    </w:p>
    <w:p w:rsidR="0022098D" w:rsidRPr="0022098D" w:rsidP="0022098D" w14:paraId="010BC520" w14:textId="77777777">
      <w:pPr>
        <w:jc w:val="both"/>
        <w:rPr>
          <w:rFonts w:eastAsia="MS Mincho"/>
          <w:sz w:val="16"/>
          <w:szCs w:val="16"/>
        </w:rPr>
      </w:pPr>
    </w:p>
    <w:p w:rsidR="0022098D" w:rsidRPr="0022098D" w:rsidP="0022098D" w14:paraId="3B960C6E" w14:textId="51B93D54">
      <w:pPr>
        <w:widowControl w:val="0"/>
        <w:shd w:val="clear" w:color="auto" w:fill="FFFFFF"/>
        <w:spacing w:line="0" w:lineRule="atLeast"/>
        <w:ind w:firstLine="708"/>
        <w:jc w:val="both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>---</w:t>
      </w:r>
      <w:r w:rsidR="00BE7012">
        <w:rPr>
          <w:sz w:val="28"/>
          <w:szCs w:val="28"/>
          <w:lang w:eastAsia="ar-SA"/>
        </w:rPr>
        <w:t xml:space="preserve"> года</w:t>
      </w:r>
      <w:r w:rsidRPr="0022098D" w:rsidR="00000000">
        <w:rPr>
          <w:sz w:val="28"/>
          <w:szCs w:val="28"/>
          <w:lang w:eastAsia="ar-SA"/>
        </w:rPr>
        <w:t xml:space="preserve"> по адресу: Ханты-Мансийский автономный округ – Югра, г. </w:t>
      </w:r>
      <w:r>
        <w:rPr>
          <w:sz w:val="28"/>
          <w:szCs w:val="28"/>
          <w:lang w:eastAsia="ar-SA"/>
        </w:rPr>
        <w:t>---</w:t>
      </w:r>
      <w:r w:rsidRPr="0022098D" w:rsidR="00000000">
        <w:rPr>
          <w:sz w:val="28"/>
          <w:szCs w:val="28"/>
          <w:lang w:eastAsia="ar-SA"/>
        </w:rPr>
        <w:t xml:space="preserve">, должностное лицо – </w:t>
      </w:r>
      <w:r w:rsidRPr="00980FCC" w:rsidR="00980FCC">
        <w:rPr>
          <w:sz w:val="28"/>
          <w:szCs w:val="28"/>
          <w:lang w:eastAsia="ar-SA"/>
        </w:rPr>
        <w:t>генеральн</w:t>
      </w:r>
      <w:r w:rsidR="00980FCC">
        <w:rPr>
          <w:sz w:val="28"/>
          <w:szCs w:val="28"/>
          <w:lang w:eastAsia="ar-SA"/>
        </w:rPr>
        <w:t>ый</w:t>
      </w:r>
      <w:r w:rsidRPr="00980FCC" w:rsidR="00980FCC">
        <w:rPr>
          <w:sz w:val="28"/>
          <w:szCs w:val="28"/>
          <w:lang w:eastAsia="ar-SA"/>
        </w:rPr>
        <w:t xml:space="preserve"> директор Общества с ограниченной ответственностью «РЕСУРС СНАБ» Скоробогатько С</w:t>
      </w:r>
      <w:r w:rsidR="00980FCC">
        <w:rPr>
          <w:sz w:val="28"/>
          <w:szCs w:val="28"/>
          <w:lang w:eastAsia="ar-SA"/>
        </w:rPr>
        <w:t>.</w:t>
      </w:r>
      <w:r w:rsidRPr="00980FCC" w:rsidR="00980FCC">
        <w:rPr>
          <w:sz w:val="28"/>
          <w:szCs w:val="28"/>
          <w:lang w:eastAsia="ar-SA"/>
        </w:rPr>
        <w:t>С</w:t>
      </w:r>
      <w:r w:rsidR="00980FCC">
        <w:rPr>
          <w:sz w:val="28"/>
          <w:szCs w:val="28"/>
          <w:lang w:eastAsia="ar-SA"/>
        </w:rPr>
        <w:t xml:space="preserve">. </w:t>
      </w:r>
      <w:r w:rsidRPr="0022098D" w:rsidR="00000000">
        <w:rPr>
          <w:sz w:val="28"/>
          <w:szCs w:val="28"/>
          <w:lang w:eastAsia="ar-SA"/>
        </w:rPr>
        <w:t>нарушил установленные законодательством Российской Федерации об обязательном социальном страховании от несчастных случаев на производстве и профессиональных заболеваний сроки представления сведений о начисленных страховых взносах на обязательное социальное страхование от несчастных случаев на производстве и профессиональных заболеваний, а именно в нарушение ст. ст. 17,</w:t>
      </w:r>
      <w:r w:rsidR="008433E3">
        <w:rPr>
          <w:sz w:val="28"/>
          <w:szCs w:val="28"/>
          <w:lang w:eastAsia="ar-SA"/>
        </w:rPr>
        <w:t xml:space="preserve"> </w:t>
      </w:r>
      <w:r w:rsidRPr="0022098D" w:rsidR="00000000">
        <w:rPr>
          <w:sz w:val="28"/>
          <w:szCs w:val="28"/>
          <w:lang w:eastAsia="ar-SA"/>
        </w:rPr>
        <w:t xml:space="preserve">24 Федерального закона от 24 июля 1998 года № 125-ФЗ «Об обязательном социальном страховании от несчастных случаев на производстве и профессиональных заболеваний» сведения о начисленных страховых взносах в составе единой формы сведений, предусмотренной статьей 8 Федерального закона от 01.04.1996 № 27-ФЗ «Об индивидуальном (персонифицированном) учете в системах обязательного пенсионного страхования и обязательного социального страхования» за </w:t>
      </w:r>
      <w:r w:rsidR="00C1298F">
        <w:rPr>
          <w:sz w:val="28"/>
          <w:szCs w:val="28"/>
          <w:lang w:eastAsia="ar-SA"/>
        </w:rPr>
        <w:t>4</w:t>
      </w:r>
      <w:r w:rsidRPr="0022098D" w:rsidR="00000000">
        <w:rPr>
          <w:sz w:val="28"/>
          <w:szCs w:val="28"/>
          <w:lang w:eastAsia="ar-SA"/>
        </w:rPr>
        <w:t xml:space="preserve"> квартал 202</w:t>
      </w:r>
      <w:r w:rsidR="0091173A">
        <w:rPr>
          <w:sz w:val="28"/>
          <w:szCs w:val="28"/>
          <w:lang w:eastAsia="ar-SA"/>
        </w:rPr>
        <w:t>5</w:t>
      </w:r>
      <w:r w:rsidRPr="0022098D" w:rsidR="00000000">
        <w:rPr>
          <w:sz w:val="28"/>
          <w:szCs w:val="28"/>
          <w:lang w:eastAsia="ar-SA"/>
        </w:rPr>
        <w:t xml:space="preserve"> года</w:t>
      </w:r>
      <w:r w:rsidRPr="0022098D" w:rsidR="00000000">
        <w:rPr>
          <w:sz w:val="28"/>
          <w:szCs w:val="28"/>
        </w:rPr>
        <w:t xml:space="preserve">, который следовало представить не позднее </w:t>
      </w:r>
      <w:r>
        <w:rPr>
          <w:sz w:val="28"/>
          <w:szCs w:val="28"/>
        </w:rPr>
        <w:t>---</w:t>
      </w:r>
      <w:r w:rsidRPr="0022098D" w:rsidR="00000000">
        <w:rPr>
          <w:sz w:val="28"/>
          <w:szCs w:val="28"/>
        </w:rPr>
        <w:t xml:space="preserve"> предоставил </w:t>
      </w:r>
      <w:r w:rsidR="00980FCC">
        <w:rPr>
          <w:sz w:val="28"/>
          <w:szCs w:val="28"/>
        </w:rPr>
        <w:t>11</w:t>
      </w:r>
      <w:r w:rsidRPr="0022098D" w:rsidR="00000000">
        <w:rPr>
          <w:sz w:val="28"/>
          <w:szCs w:val="28"/>
        </w:rPr>
        <w:t>.</w:t>
      </w:r>
      <w:r w:rsidR="00980FCC">
        <w:rPr>
          <w:sz w:val="28"/>
          <w:szCs w:val="28"/>
        </w:rPr>
        <w:t>03</w:t>
      </w:r>
      <w:r w:rsidRPr="0022098D" w:rsidR="00000000">
        <w:rPr>
          <w:sz w:val="28"/>
          <w:szCs w:val="28"/>
        </w:rPr>
        <w:t>.202</w:t>
      </w:r>
      <w:r w:rsidR="00980FCC">
        <w:rPr>
          <w:sz w:val="28"/>
          <w:szCs w:val="28"/>
        </w:rPr>
        <w:t>6</w:t>
      </w:r>
      <w:r w:rsidRPr="0022098D" w:rsidR="00000000">
        <w:rPr>
          <w:sz w:val="28"/>
          <w:szCs w:val="28"/>
        </w:rPr>
        <w:t>,</w:t>
      </w:r>
      <w:r w:rsidRPr="0022098D" w:rsidR="00000000">
        <w:rPr>
          <w:sz w:val="28"/>
          <w:szCs w:val="28"/>
          <w:lang w:eastAsia="ar-SA"/>
        </w:rPr>
        <w:t xml:space="preserve"> то есть совершил административное правонарушение, предусмотренное ч. 2 ст. 15.33 Кодекса Российской Федерации об административных правонарушениях.</w:t>
      </w:r>
    </w:p>
    <w:p w:rsidR="00980FCC" w:rsidP="00BA337F" w14:paraId="0667AD76" w14:textId="77777777">
      <w:pPr>
        <w:ind w:firstLine="708"/>
        <w:jc w:val="both"/>
        <w:rPr>
          <w:sz w:val="28"/>
          <w:szCs w:val="28"/>
          <w:lang w:eastAsia="ar-SA"/>
        </w:rPr>
      </w:pPr>
      <w:r w:rsidRPr="00980FCC">
        <w:rPr>
          <w:sz w:val="28"/>
          <w:szCs w:val="28"/>
          <w:lang w:eastAsia="ar-SA"/>
        </w:rPr>
        <w:t xml:space="preserve">Лицо, в отношении которого составлен протокол, от вручения извещений о времени и месте рассмотрения дела, уклоняется. Направленное по адресу места жительства судебное извещение не получает. В судебное заседание не явился, причин неявки не сообщил, об отложении рассмотрения дела не ходатайствовал. Мировой судья полагает исполненной обязанность по извещению о времени и месте рассмотрения дела, признает причину его неявки неуважительной, с учетом разъяснений, данных в п. 6 Постановления Пленума Верховного Суда РФ от 24 марта 2005 г. № 5 «О некоторых вопросах, </w:t>
      </w:r>
      <w:r w:rsidRPr="00980FCC">
        <w:rPr>
          <w:sz w:val="28"/>
          <w:szCs w:val="28"/>
          <w:lang w:eastAsia="ar-SA"/>
        </w:rPr>
        <w:t>возникающих у судов при применении Кодекса Российской Федерации об административных правонарушениях», мировой судья полагает возможным рассмотреть дело в его отсутствие.</w:t>
      </w:r>
      <w:r w:rsidRPr="00980FCC">
        <w:rPr>
          <w:sz w:val="28"/>
          <w:szCs w:val="28"/>
          <w:lang w:eastAsia="ar-SA"/>
        </w:rPr>
        <w:tab/>
      </w:r>
    </w:p>
    <w:p w:rsidR="0022098D" w:rsidRPr="0022098D" w:rsidP="00BA337F" w14:paraId="52762A1C" w14:textId="77777777">
      <w:pPr>
        <w:ind w:firstLine="708"/>
        <w:jc w:val="both"/>
        <w:rPr>
          <w:sz w:val="28"/>
          <w:szCs w:val="28"/>
          <w:lang w:eastAsia="ar-SA"/>
        </w:rPr>
      </w:pPr>
      <w:r w:rsidRPr="0022098D">
        <w:rPr>
          <w:sz w:val="28"/>
          <w:szCs w:val="28"/>
          <w:lang w:eastAsia="ar-SA"/>
        </w:rPr>
        <w:t>Исследовав представленные материалы дела, мировой судья приходит к следующему.</w:t>
      </w:r>
    </w:p>
    <w:p w:rsidR="0022098D" w:rsidRPr="0022098D" w:rsidP="0022098D" w14:paraId="1A3A4E63" w14:textId="77777777">
      <w:pPr>
        <w:ind w:firstLine="708"/>
        <w:jc w:val="both"/>
        <w:rPr>
          <w:color w:val="22272F"/>
          <w:sz w:val="28"/>
          <w:szCs w:val="28"/>
          <w:shd w:val="clear" w:color="auto" w:fill="FFFFFF"/>
        </w:rPr>
      </w:pPr>
      <w:r w:rsidRPr="0022098D">
        <w:rPr>
          <w:sz w:val="28"/>
          <w:szCs w:val="28"/>
          <w:lang w:eastAsia="ar-SA"/>
        </w:rPr>
        <w:t xml:space="preserve">В силу ч. 2 ст. 15.33 Кодекса Российской Федерации об административных правонарушениях административно-противоправным и наказуемым признается нарушение установленных законодательством Российской Федерации об обязательном социальном страховании от несчастных случаев на производстве и профессиональных заболеваний сроков представления расчета по начисленным и уплаченным страховым взносам </w:t>
      </w:r>
      <w:r w:rsidRPr="0022098D">
        <w:rPr>
          <w:color w:val="22272F"/>
          <w:sz w:val="28"/>
          <w:szCs w:val="28"/>
          <w:shd w:val="clear" w:color="auto" w:fill="FFFFFF"/>
        </w:rPr>
        <w:t xml:space="preserve">в территориальные органы Фонда пенсионного и </w:t>
      </w:r>
      <w:r w:rsidRPr="0022098D">
        <w:rPr>
          <w:sz w:val="28"/>
          <w:szCs w:val="28"/>
          <w:shd w:val="clear" w:color="auto" w:fill="FFFFFF"/>
        </w:rPr>
        <w:t>со</w:t>
      </w:r>
      <w:r w:rsidRPr="0022098D">
        <w:rPr>
          <w:color w:val="22272F"/>
          <w:sz w:val="28"/>
          <w:szCs w:val="28"/>
          <w:shd w:val="clear" w:color="auto" w:fill="FFFFFF"/>
        </w:rPr>
        <w:t>циального страхования Российской Федерации</w:t>
      </w:r>
    </w:p>
    <w:p w:rsidR="0022098D" w:rsidRPr="0022098D" w:rsidP="0022098D" w14:paraId="49DDFA1D" w14:textId="77777777">
      <w:pPr>
        <w:ind w:firstLine="708"/>
        <w:jc w:val="both"/>
        <w:rPr>
          <w:color w:val="22272F"/>
          <w:sz w:val="28"/>
          <w:szCs w:val="28"/>
          <w:shd w:val="clear" w:color="auto" w:fill="FFFFFF"/>
        </w:rPr>
      </w:pPr>
      <w:r w:rsidRPr="0022098D">
        <w:rPr>
          <w:color w:val="22272F"/>
          <w:sz w:val="28"/>
          <w:szCs w:val="28"/>
          <w:shd w:val="clear" w:color="auto" w:fill="FFFFFF"/>
        </w:rPr>
        <w:t>Согласно пп. 17 п. 2 ст. 17 Федерального закона от 24.07.1998 № 125-ФЗ «Об обязательном социальном страховании от несчастных случаев на производстве и профессиональных заболеваний»</w:t>
      </w:r>
      <w:r w:rsidRPr="0022098D">
        <w:t xml:space="preserve"> </w:t>
      </w:r>
      <w:r w:rsidRPr="0022098D">
        <w:rPr>
          <w:sz w:val="28"/>
          <w:szCs w:val="28"/>
        </w:rPr>
        <w:t>страхователь обязан</w:t>
      </w:r>
      <w:r w:rsidRPr="0022098D">
        <w:t xml:space="preserve"> </w:t>
      </w:r>
      <w:r w:rsidRPr="0022098D">
        <w:rPr>
          <w:color w:val="22272F"/>
          <w:sz w:val="28"/>
          <w:szCs w:val="28"/>
          <w:shd w:val="clear" w:color="auto" w:fill="FFFFFF"/>
        </w:rPr>
        <w:t>представлять страховщику сведения о начисленных страховых взносах на обязательное социальное страхование от несчастных случаев на производстве и профессиональных заболеваний по форме, установленной страховщиком по согласованию с федеральным органом исполнительной власти, осуществляющим функции по выработке государственной политики и нормативно-правовому регулированию в сфере социального страхования.</w:t>
      </w:r>
    </w:p>
    <w:p w:rsidR="0022098D" w:rsidRPr="0022098D" w:rsidP="0022098D" w14:paraId="63D115AE" w14:textId="77777777">
      <w:pPr>
        <w:widowControl w:val="0"/>
        <w:shd w:val="clear" w:color="auto" w:fill="FFFFFF"/>
        <w:spacing w:line="0" w:lineRule="atLeast"/>
        <w:ind w:firstLine="708"/>
        <w:jc w:val="both"/>
        <w:rPr>
          <w:sz w:val="28"/>
          <w:szCs w:val="28"/>
          <w:lang w:eastAsia="ar-SA"/>
        </w:rPr>
      </w:pPr>
      <w:r w:rsidRPr="0022098D">
        <w:rPr>
          <w:sz w:val="28"/>
          <w:szCs w:val="28"/>
          <w:lang w:eastAsia="ar-SA"/>
        </w:rPr>
        <w:t>В соответствии п. 1 ст. 24 названного Федерального закона страхователи в установленном порядке осуществляют учет случаев производственного травматизма и профессиональных заболеваний застрахованных и связанного с ними обеспечения по страхованию, ведут государственную ежеквартальную статистическую, а также бухгалтерскую отчетность.</w:t>
      </w:r>
    </w:p>
    <w:p w:rsidR="0022098D" w:rsidRPr="0022098D" w:rsidP="0022098D" w14:paraId="6739AAAC" w14:textId="77777777">
      <w:pPr>
        <w:widowControl w:val="0"/>
        <w:shd w:val="clear" w:color="auto" w:fill="FFFFFF"/>
        <w:spacing w:line="0" w:lineRule="atLeast"/>
        <w:ind w:firstLine="708"/>
        <w:jc w:val="both"/>
        <w:rPr>
          <w:sz w:val="28"/>
          <w:szCs w:val="28"/>
          <w:lang w:eastAsia="ar-SA"/>
        </w:rPr>
      </w:pPr>
      <w:r w:rsidRPr="0022098D">
        <w:rPr>
          <w:sz w:val="28"/>
          <w:szCs w:val="28"/>
          <w:lang w:eastAsia="ar-SA"/>
        </w:rPr>
        <w:t xml:space="preserve">Страхователи ежеквартально не позднее 25-го числа месяца, следующего за отчетным периодом, представляют в территориальный орган страховщика по месту их регистрации сведения о начисленных страховых взносах в составе единой формы сведений, предусмотренной статьей 8 Федерального закона от 1 апреля 1996 года № 27-ФЗ «Об индивидуальном (персонифицированном) учете в системах обязательного пенсионного страхования и обязательного социального страхования». </w:t>
      </w:r>
    </w:p>
    <w:p w:rsidR="0022098D" w:rsidRPr="0022098D" w:rsidP="0022098D" w14:paraId="2A5568FE" w14:textId="77777777">
      <w:pPr>
        <w:widowControl w:val="0"/>
        <w:shd w:val="clear" w:color="auto" w:fill="FFFFFF"/>
        <w:spacing w:line="0" w:lineRule="atLeast"/>
        <w:ind w:firstLine="708"/>
        <w:jc w:val="both"/>
        <w:rPr>
          <w:sz w:val="28"/>
          <w:szCs w:val="28"/>
          <w:lang w:eastAsia="ar-SA"/>
        </w:rPr>
      </w:pPr>
      <w:r w:rsidRPr="0022098D">
        <w:rPr>
          <w:sz w:val="28"/>
          <w:szCs w:val="28"/>
          <w:lang w:eastAsia="ar-SA"/>
        </w:rPr>
        <w:t xml:space="preserve">Событие административного правонарушения и вина должностного лица – </w:t>
      </w:r>
      <w:r w:rsidRPr="00980FCC" w:rsidR="00980FCC">
        <w:rPr>
          <w:sz w:val="28"/>
          <w:szCs w:val="28"/>
          <w:lang w:eastAsia="ar-SA"/>
        </w:rPr>
        <w:t xml:space="preserve">генерального директора Общества с ограниченной ответственностью «РЕСУРС СНАБ» Скоробогатько Сергея Сергеевича </w:t>
      </w:r>
      <w:r w:rsidRPr="0022098D">
        <w:rPr>
          <w:sz w:val="28"/>
          <w:szCs w:val="28"/>
          <w:lang w:eastAsia="ar-SA"/>
        </w:rPr>
        <w:t>в его совершении подтверждаются совокупностью исследованных в судебном заседании доказательств:</w:t>
      </w:r>
    </w:p>
    <w:p w:rsidR="0022098D" w:rsidRPr="0022098D" w:rsidP="0022098D" w14:paraId="29A9B051" w14:textId="1335A276">
      <w:pPr>
        <w:widowControl w:val="0"/>
        <w:shd w:val="clear" w:color="auto" w:fill="FFFFFF"/>
        <w:spacing w:line="0" w:lineRule="atLeast"/>
        <w:ind w:firstLine="708"/>
        <w:jc w:val="both"/>
        <w:rPr>
          <w:sz w:val="28"/>
          <w:szCs w:val="28"/>
          <w:lang w:eastAsia="ar-SA"/>
        </w:rPr>
      </w:pPr>
      <w:r w:rsidRPr="0022098D">
        <w:rPr>
          <w:sz w:val="28"/>
          <w:szCs w:val="28"/>
          <w:lang w:eastAsia="ar-SA"/>
        </w:rPr>
        <w:t xml:space="preserve">- протоколом об административном правонарушении № </w:t>
      </w:r>
      <w:r w:rsidR="00AB0EF8">
        <w:rPr>
          <w:sz w:val="28"/>
          <w:szCs w:val="28"/>
          <w:lang w:eastAsia="ar-SA"/>
        </w:rPr>
        <w:t>---</w:t>
      </w:r>
      <w:r w:rsidRPr="0022098D">
        <w:rPr>
          <w:sz w:val="28"/>
          <w:szCs w:val="28"/>
          <w:lang w:eastAsia="ar-SA"/>
        </w:rPr>
        <w:t xml:space="preserve">от </w:t>
      </w:r>
      <w:r w:rsidR="00AB0EF8">
        <w:rPr>
          <w:sz w:val="28"/>
          <w:szCs w:val="28"/>
          <w:lang w:eastAsia="ar-SA"/>
        </w:rPr>
        <w:t>---</w:t>
      </w:r>
      <w:r w:rsidRPr="0022098D">
        <w:rPr>
          <w:sz w:val="28"/>
          <w:szCs w:val="28"/>
          <w:lang w:eastAsia="ar-SA"/>
        </w:rPr>
        <w:t xml:space="preserve"> составленным в соответствии с требованиями ст. 28.2 Кодекса Российской Федерации об административных правонарушениях, согласно которому сведения о начисленных страховых взносах в составе единой формы сведений, предусмотренной статьей 8 Федерального закона от 1 апреля 1996 года № 27-ФЗ «Об индивидуальном (персонифицированном) учете в системах </w:t>
      </w:r>
      <w:r w:rsidRPr="0022098D">
        <w:rPr>
          <w:sz w:val="28"/>
          <w:szCs w:val="28"/>
          <w:lang w:eastAsia="ar-SA"/>
        </w:rPr>
        <w:t xml:space="preserve">обязательного пенсионного страхования и обязательного социального страхования», </w:t>
      </w:r>
      <w:r w:rsidRPr="0022098D">
        <w:rPr>
          <w:sz w:val="28"/>
          <w:szCs w:val="28"/>
        </w:rPr>
        <w:t xml:space="preserve">которые следовало представить не позднее </w:t>
      </w:r>
      <w:r w:rsidR="00AB0EF8">
        <w:rPr>
          <w:sz w:val="28"/>
          <w:szCs w:val="28"/>
        </w:rPr>
        <w:t>---</w:t>
      </w:r>
      <w:r w:rsidRPr="0022098D">
        <w:rPr>
          <w:sz w:val="28"/>
          <w:szCs w:val="28"/>
        </w:rPr>
        <w:t xml:space="preserve">, сданы юридическим лицом в электронном виде </w:t>
      </w:r>
      <w:r w:rsidR="00AB0EF8">
        <w:rPr>
          <w:sz w:val="28"/>
          <w:szCs w:val="28"/>
        </w:rPr>
        <w:t>---</w:t>
      </w:r>
      <w:r w:rsidRPr="0022098D">
        <w:rPr>
          <w:sz w:val="28"/>
          <w:szCs w:val="28"/>
          <w:lang w:eastAsia="ar-SA"/>
        </w:rPr>
        <w:t xml:space="preserve"> </w:t>
      </w:r>
    </w:p>
    <w:p w:rsidR="0022098D" w:rsidRPr="0022098D" w:rsidP="0022098D" w14:paraId="6DDDD74F" w14:textId="1E61C5BA">
      <w:pPr>
        <w:widowControl w:val="0"/>
        <w:shd w:val="clear" w:color="auto" w:fill="FFFFFF"/>
        <w:spacing w:line="0" w:lineRule="atLeast"/>
        <w:ind w:firstLine="708"/>
        <w:jc w:val="both"/>
        <w:rPr>
          <w:sz w:val="28"/>
          <w:szCs w:val="28"/>
          <w:lang w:eastAsia="ar-SA"/>
        </w:rPr>
      </w:pPr>
      <w:r w:rsidRPr="0022098D">
        <w:rPr>
          <w:sz w:val="28"/>
          <w:szCs w:val="28"/>
          <w:lang w:eastAsia="ar-SA"/>
        </w:rPr>
        <w:t xml:space="preserve">- сведениями базы данных, согласно которым сведения за </w:t>
      </w:r>
      <w:r w:rsidR="008C5A83">
        <w:rPr>
          <w:sz w:val="28"/>
          <w:szCs w:val="28"/>
          <w:lang w:eastAsia="ar-SA"/>
        </w:rPr>
        <w:t>4</w:t>
      </w:r>
      <w:r w:rsidRPr="0022098D">
        <w:rPr>
          <w:sz w:val="28"/>
          <w:szCs w:val="28"/>
          <w:lang w:eastAsia="ar-SA"/>
        </w:rPr>
        <w:t xml:space="preserve"> квартал 202</w:t>
      </w:r>
      <w:r w:rsidR="00ED200F">
        <w:rPr>
          <w:sz w:val="28"/>
          <w:szCs w:val="28"/>
          <w:lang w:eastAsia="ar-SA"/>
        </w:rPr>
        <w:t>5</w:t>
      </w:r>
      <w:r w:rsidRPr="0022098D">
        <w:rPr>
          <w:sz w:val="28"/>
          <w:szCs w:val="28"/>
          <w:lang w:eastAsia="ar-SA"/>
        </w:rPr>
        <w:t xml:space="preserve"> года от Общества по установленной форме поступили в электронном виде </w:t>
      </w:r>
      <w:r w:rsidR="00AB0EF8">
        <w:rPr>
          <w:sz w:val="28"/>
          <w:szCs w:val="28"/>
          <w:lang w:eastAsia="ar-SA"/>
        </w:rPr>
        <w:t>---</w:t>
      </w:r>
      <w:r w:rsidRPr="0022098D">
        <w:rPr>
          <w:sz w:val="28"/>
          <w:szCs w:val="28"/>
          <w:lang w:eastAsia="ar-SA"/>
        </w:rPr>
        <w:t xml:space="preserve"> </w:t>
      </w:r>
    </w:p>
    <w:p w:rsidR="00BC042D" w:rsidP="0022098D" w14:paraId="7299E144" w14:textId="77777777">
      <w:pPr>
        <w:ind w:firstLine="708"/>
        <w:jc w:val="both"/>
        <w:rPr>
          <w:sz w:val="28"/>
          <w:szCs w:val="28"/>
          <w:lang w:eastAsia="ar-SA"/>
        </w:rPr>
      </w:pPr>
      <w:r w:rsidRPr="0022098D">
        <w:rPr>
          <w:sz w:val="28"/>
          <w:szCs w:val="28"/>
          <w:lang w:eastAsia="ar-SA"/>
        </w:rPr>
        <w:t xml:space="preserve">- выпиской из Единого государственного реестра юридических лиц, согласно которой физическим лицом, имеющим право без доверенности действовать от имени юридического лица является </w:t>
      </w:r>
      <w:r w:rsidR="00F52841">
        <w:rPr>
          <w:sz w:val="28"/>
          <w:szCs w:val="28"/>
          <w:lang w:eastAsia="ar-SA"/>
        </w:rPr>
        <w:t xml:space="preserve">Скоробогатько </w:t>
      </w:r>
      <w:r w:rsidR="00546805">
        <w:rPr>
          <w:sz w:val="28"/>
          <w:szCs w:val="28"/>
          <w:lang w:eastAsia="ar-SA"/>
        </w:rPr>
        <w:t>С.С.</w:t>
      </w:r>
      <w:r w:rsidR="00C1298F">
        <w:rPr>
          <w:sz w:val="28"/>
          <w:szCs w:val="28"/>
          <w:lang w:eastAsia="ar-SA"/>
        </w:rPr>
        <w:t>;</w:t>
      </w:r>
    </w:p>
    <w:p w:rsidR="00C1298F" w:rsidP="0022098D" w14:paraId="1463D961" w14:textId="752E44F8">
      <w:pPr>
        <w:ind w:firstLine="708"/>
        <w:jc w:val="both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 xml:space="preserve">- ответом ОСФР по ХМАО-Югре от </w:t>
      </w:r>
      <w:r w:rsidR="00AB0EF8">
        <w:rPr>
          <w:sz w:val="28"/>
          <w:szCs w:val="28"/>
          <w:lang w:eastAsia="ar-SA"/>
        </w:rPr>
        <w:t>---</w:t>
      </w:r>
      <w:r>
        <w:rPr>
          <w:sz w:val="28"/>
          <w:szCs w:val="28"/>
          <w:lang w:eastAsia="ar-SA"/>
        </w:rPr>
        <w:t xml:space="preserve">из которого следует, что сведения о Скоробогатько С.С., как генеральном директоре указанного выше юридического лица внесены </w:t>
      </w:r>
      <w:r w:rsidR="00AB0EF8">
        <w:rPr>
          <w:sz w:val="28"/>
          <w:szCs w:val="28"/>
          <w:lang w:eastAsia="ar-SA"/>
        </w:rPr>
        <w:t>---</w:t>
      </w:r>
      <w:r>
        <w:rPr>
          <w:sz w:val="28"/>
          <w:szCs w:val="28"/>
          <w:lang w:eastAsia="ar-SA"/>
        </w:rPr>
        <w:t xml:space="preserve"> изменения в записи в ЕГРЮЛ от </w:t>
      </w:r>
      <w:r w:rsidR="00AB0EF8">
        <w:rPr>
          <w:sz w:val="28"/>
          <w:szCs w:val="28"/>
          <w:lang w:eastAsia="ar-SA"/>
        </w:rPr>
        <w:t>---</w:t>
      </w:r>
      <w:r>
        <w:rPr>
          <w:sz w:val="28"/>
          <w:szCs w:val="28"/>
          <w:lang w:eastAsia="ar-SA"/>
        </w:rPr>
        <w:t>внесены при предоставлении сведений о замене документов, удостоверяющих личность гражданина Российской Федерации.</w:t>
      </w:r>
    </w:p>
    <w:p w:rsidR="0022098D" w:rsidRPr="0022098D" w:rsidP="0022098D" w14:paraId="55971276" w14:textId="77777777">
      <w:pPr>
        <w:ind w:firstLine="708"/>
        <w:jc w:val="both"/>
        <w:rPr>
          <w:sz w:val="28"/>
          <w:szCs w:val="28"/>
          <w:lang w:eastAsia="ar-SA"/>
        </w:rPr>
      </w:pPr>
      <w:r w:rsidRPr="0022098D">
        <w:rPr>
          <w:sz w:val="28"/>
          <w:szCs w:val="28"/>
          <w:lang w:eastAsia="ar-SA"/>
        </w:rPr>
        <w:t xml:space="preserve">Мировой судья приходит к выводу о допустимости и достоверности исследованных доказательств, поскольку они получены с соблюдением требований Кодекса Российской Федерации об административных правонарушениях, последовательны, согласуются между собой. </w:t>
      </w:r>
    </w:p>
    <w:p w:rsidR="0022098D" w:rsidRPr="0022098D" w:rsidP="0022098D" w14:paraId="1FAC29DD" w14:textId="77777777">
      <w:pPr>
        <w:ind w:firstLine="708"/>
        <w:jc w:val="both"/>
        <w:rPr>
          <w:sz w:val="28"/>
          <w:szCs w:val="28"/>
          <w:lang w:eastAsia="ar-SA"/>
        </w:rPr>
      </w:pPr>
      <w:r w:rsidRPr="0022098D">
        <w:rPr>
          <w:sz w:val="28"/>
          <w:szCs w:val="28"/>
          <w:lang w:eastAsia="ar-SA"/>
        </w:rPr>
        <w:t xml:space="preserve">При таких обстоятельствах, мировой судья находит вину должностного лица – </w:t>
      </w:r>
      <w:r w:rsidRPr="00546805" w:rsidR="00546805">
        <w:rPr>
          <w:sz w:val="28"/>
          <w:szCs w:val="28"/>
          <w:lang w:eastAsia="ar-SA"/>
        </w:rPr>
        <w:t xml:space="preserve">генерального директора Общества с ограниченной ответственностью «РЕСУРС СНАБ» Скоробогатько Сергея Сергеевича </w:t>
      </w:r>
      <w:r w:rsidRPr="0022098D">
        <w:rPr>
          <w:sz w:val="28"/>
          <w:szCs w:val="28"/>
          <w:lang w:eastAsia="ar-SA"/>
        </w:rPr>
        <w:t>установленной, и квалифицирует е</w:t>
      </w:r>
      <w:r w:rsidR="00BC042D">
        <w:rPr>
          <w:sz w:val="28"/>
          <w:szCs w:val="28"/>
          <w:lang w:eastAsia="ar-SA"/>
        </w:rPr>
        <w:t>го</w:t>
      </w:r>
      <w:r w:rsidRPr="0022098D">
        <w:rPr>
          <w:sz w:val="28"/>
          <w:szCs w:val="28"/>
          <w:lang w:eastAsia="ar-SA"/>
        </w:rPr>
        <w:t xml:space="preserve"> действия по ч. 2 ст. 15.33 Кодекса Российской Федерации об административных правонарушениях – </w:t>
      </w:r>
      <w:r w:rsidR="00150D1A">
        <w:rPr>
          <w:sz w:val="28"/>
          <w:szCs w:val="28"/>
          <w:lang w:eastAsia="ar-SA"/>
        </w:rPr>
        <w:t>н</w:t>
      </w:r>
      <w:r w:rsidRPr="00150D1A" w:rsidR="00150D1A">
        <w:rPr>
          <w:sz w:val="28"/>
          <w:szCs w:val="28"/>
          <w:lang w:eastAsia="ar-SA"/>
        </w:rPr>
        <w:t>арушение установленных законодательством Российской Федерации об обязательном социальном страховании от несчастных случаев на производстве и профессиональных заболеваний сроков представления сведений о начисленных страховых взносах в территориальные органы Фонда пенсионного и социального страхования Российской Федерации</w:t>
      </w:r>
      <w:r w:rsidRPr="0022098D">
        <w:rPr>
          <w:sz w:val="28"/>
          <w:szCs w:val="28"/>
          <w:lang w:eastAsia="ar-SA"/>
        </w:rPr>
        <w:t>.</w:t>
      </w:r>
    </w:p>
    <w:p w:rsidR="0022098D" w:rsidRPr="0022098D" w:rsidP="0022098D" w14:paraId="2ACEB377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22098D">
        <w:rPr>
          <w:rFonts w:eastAsia="MS Mincho"/>
          <w:sz w:val="28"/>
          <w:szCs w:val="28"/>
        </w:rPr>
        <w:t>Обстоятельств, предусмотренных ст.ст. 4.2, 4.3 Кодекса Российской Федерации об административных правонарушениях, смягчающи</w:t>
      </w:r>
      <w:r w:rsidR="00150D1A">
        <w:rPr>
          <w:rFonts w:eastAsia="MS Mincho"/>
          <w:sz w:val="28"/>
          <w:szCs w:val="28"/>
        </w:rPr>
        <w:t>х</w:t>
      </w:r>
      <w:r w:rsidRPr="0022098D">
        <w:rPr>
          <w:rFonts w:eastAsia="MS Mincho"/>
          <w:sz w:val="28"/>
          <w:szCs w:val="28"/>
        </w:rPr>
        <w:t xml:space="preserve"> и отягчающих административную ответственность мировым судьей по делу не установлено.</w:t>
      </w:r>
    </w:p>
    <w:p w:rsidR="0022098D" w:rsidRPr="0022098D" w:rsidP="0022098D" w14:paraId="56C7AE33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22098D">
        <w:rPr>
          <w:rFonts w:eastAsia="MS Mincho"/>
          <w:sz w:val="28"/>
          <w:szCs w:val="28"/>
        </w:rPr>
        <w:t xml:space="preserve">Учитывая характер совершенного правонарушения, личность виновного, его имущественное положение, отсутствие обстоятельств, смягчающих и отягчающих административную ответственность, мировой судья считает возможным и целесообразным назначить </w:t>
      </w:r>
      <w:r w:rsidR="00546805">
        <w:rPr>
          <w:rFonts w:eastAsia="MS Mincho"/>
          <w:sz w:val="28"/>
          <w:szCs w:val="28"/>
        </w:rPr>
        <w:t>Скоробогатько С.С.</w:t>
      </w:r>
      <w:r w:rsidR="005612BD">
        <w:rPr>
          <w:rFonts w:eastAsia="MS Mincho"/>
          <w:sz w:val="28"/>
          <w:szCs w:val="28"/>
        </w:rPr>
        <w:t xml:space="preserve"> </w:t>
      </w:r>
      <w:r w:rsidRPr="0022098D">
        <w:rPr>
          <w:rFonts w:eastAsia="MS Mincho"/>
          <w:sz w:val="28"/>
          <w:szCs w:val="28"/>
        </w:rPr>
        <w:t xml:space="preserve"> наказание в виде административного штрафа в минимальном размере. </w:t>
      </w:r>
    </w:p>
    <w:p w:rsidR="0022098D" w:rsidRPr="0022098D" w:rsidP="0022098D" w14:paraId="4572CFCA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22098D">
        <w:rPr>
          <w:rFonts w:eastAsia="MS Mincho"/>
          <w:sz w:val="28"/>
          <w:szCs w:val="28"/>
        </w:rPr>
        <w:t>На основании изложенного, руководствуясь ст. ст. 29.9-29.11 Кодекса Российской Федерации об административных правонарушениях, мировой судья</w:t>
      </w:r>
    </w:p>
    <w:p w:rsidR="0022098D" w:rsidRPr="0022098D" w:rsidP="0022098D" w14:paraId="609A5C7C" w14:textId="77777777">
      <w:pPr>
        <w:ind w:firstLine="708"/>
        <w:jc w:val="center"/>
        <w:rPr>
          <w:rFonts w:eastAsia="MS Mincho"/>
          <w:b/>
          <w:sz w:val="28"/>
          <w:szCs w:val="28"/>
        </w:rPr>
      </w:pPr>
      <w:r w:rsidRPr="0022098D">
        <w:rPr>
          <w:rFonts w:eastAsia="MS Mincho"/>
          <w:b/>
          <w:sz w:val="28"/>
          <w:szCs w:val="28"/>
        </w:rPr>
        <w:t>ПОСТАНОВИЛ:</w:t>
      </w:r>
    </w:p>
    <w:p w:rsidR="0022098D" w:rsidRPr="0022098D" w:rsidP="0022098D" w14:paraId="1CDAF4AA" w14:textId="77777777">
      <w:pPr>
        <w:ind w:firstLine="708"/>
        <w:jc w:val="both"/>
        <w:rPr>
          <w:rFonts w:eastAsia="MS Mincho"/>
          <w:sz w:val="28"/>
          <w:szCs w:val="28"/>
        </w:rPr>
      </w:pPr>
    </w:p>
    <w:p w:rsidR="0022098D" w:rsidRPr="0022098D" w:rsidP="0022098D" w14:paraId="16E8DBA7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22098D">
        <w:rPr>
          <w:rFonts w:eastAsia="MS Mincho"/>
          <w:sz w:val="28"/>
          <w:szCs w:val="28"/>
        </w:rPr>
        <w:t xml:space="preserve">Признать должностное лицо – </w:t>
      </w:r>
      <w:r w:rsidRPr="00546805" w:rsidR="00546805">
        <w:rPr>
          <w:rFonts w:eastAsia="MS Mincho"/>
          <w:sz w:val="28"/>
          <w:szCs w:val="28"/>
        </w:rPr>
        <w:t xml:space="preserve">генерального директора Общества с ограниченной ответственностью «РЕСУРС СНАБ» Скоробогатько Сергея Сергеевича </w:t>
      </w:r>
      <w:r w:rsidRPr="0022098D">
        <w:rPr>
          <w:rFonts w:eastAsia="MS Mincho"/>
          <w:sz w:val="28"/>
          <w:szCs w:val="28"/>
        </w:rPr>
        <w:t>виновн</w:t>
      </w:r>
      <w:r w:rsidR="00BC042D">
        <w:rPr>
          <w:rFonts w:eastAsia="MS Mincho"/>
          <w:sz w:val="28"/>
          <w:szCs w:val="28"/>
        </w:rPr>
        <w:t>ым</w:t>
      </w:r>
      <w:r w:rsidRPr="0022098D">
        <w:rPr>
          <w:rFonts w:eastAsia="MS Mincho"/>
          <w:sz w:val="28"/>
          <w:szCs w:val="28"/>
        </w:rPr>
        <w:t xml:space="preserve"> в совершении административного правонарушения, предусмотренного ч. 2 ст. 15.33 Кодекса Российской Федерации об </w:t>
      </w:r>
      <w:r w:rsidRPr="0022098D">
        <w:rPr>
          <w:rFonts w:eastAsia="MS Mincho"/>
          <w:sz w:val="28"/>
          <w:szCs w:val="28"/>
        </w:rPr>
        <w:t xml:space="preserve">административных правонарушениях и назначить наказание в виде административного штрафа в размере 300 (триста) рублей. </w:t>
      </w:r>
    </w:p>
    <w:p w:rsidR="0022098D" w:rsidRPr="0022098D" w:rsidP="0022098D" w14:paraId="7E3F4A7D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22098D">
        <w:rPr>
          <w:rFonts w:eastAsia="MS Mincho"/>
          <w:sz w:val="28"/>
          <w:szCs w:val="28"/>
        </w:rPr>
        <w:t>Административный штраф подлежит зачислению на счет получателя:</w:t>
      </w:r>
    </w:p>
    <w:p w:rsidR="0022098D" w:rsidRPr="0022098D" w:rsidP="0022098D" w14:paraId="5D199FC9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22098D">
        <w:rPr>
          <w:rFonts w:eastAsia="MS Mincho"/>
          <w:sz w:val="28"/>
          <w:szCs w:val="28"/>
        </w:rPr>
        <w:t xml:space="preserve"> Получатель – УФК по Ханты-Мансийскому автономному округу – Югре (ОСФР по ХМАО-Югре, л/с 04874Ф87010);</w:t>
      </w:r>
    </w:p>
    <w:p w:rsidR="0022098D" w:rsidRPr="0022098D" w:rsidP="0022098D" w14:paraId="3B13BDF5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22098D">
        <w:rPr>
          <w:rFonts w:eastAsia="MS Mincho"/>
          <w:sz w:val="28"/>
          <w:szCs w:val="28"/>
        </w:rPr>
        <w:t>ИНН получателя – 8601002078;</w:t>
      </w:r>
    </w:p>
    <w:p w:rsidR="0022098D" w:rsidRPr="0022098D" w:rsidP="0022098D" w14:paraId="7F6B34F8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22098D">
        <w:rPr>
          <w:rFonts w:eastAsia="MS Mincho"/>
          <w:sz w:val="28"/>
          <w:szCs w:val="28"/>
        </w:rPr>
        <w:t>КПП получателя – 860101001;</w:t>
      </w:r>
    </w:p>
    <w:p w:rsidR="0022098D" w:rsidRPr="0022098D" w:rsidP="0022098D" w14:paraId="4EDC0D8C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22098D">
        <w:rPr>
          <w:rFonts w:eastAsia="MS Mincho"/>
          <w:sz w:val="28"/>
          <w:szCs w:val="28"/>
        </w:rPr>
        <w:t>ОКТМО – 71871000;</w:t>
      </w:r>
    </w:p>
    <w:p w:rsidR="0022098D" w:rsidRPr="0022098D" w:rsidP="0022098D" w14:paraId="6B008CA6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22098D">
        <w:rPr>
          <w:rFonts w:eastAsia="MS Mincho"/>
          <w:sz w:val="28"/>
          <w:szCs w:val="28"/>
        </w:rPr>
        <w:t>ЕКС 40102810245370000007;</w:t>
      </w:r>
    </w:p>
    <w:p w:rsidR="0022098D" w:rsidRPr="0022098D" w:rsidP="0022098D" w14:paraId="0F209F83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22098D">
        <w:rPr>
          <w:rFonts w:eastAsia="MS Mincho"/>
          <w:sz w:val="28"/>
          <w:szCs w:val="28"/>
        </w:rPr>
        <w:t>Казначейский счет 031006430000000 в РКЦ Ханты-Мансийск//УФК по Ханты-Мансийскому автономному округу – Югре г. Ханты-Мансийск;</w:t>
      </w:r>
    </w:p>
    <w:p w:rsidR="0022098D" w:rsidRPr="0022098D" w:rsidP="0022098D" w14:paraId="71942AF2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22098D">
        <w:rPr>
          <w:rFonts w:eastAsia="MS Mincho"/>
          <w:sz w:val="28"/>
          <w:szCs w:val="28"/>
        </w:rPr>
        <w:t>БИК – 007162163;</w:t>
      </w:r>
    </w:p>
    <w:p w:rsidR="0022098D" w:rsidRPr="0022098D" w:rsidP="0022098D" w14:paraId="5C407542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22098D">
        <w:rPr>
          <w:rFonts w:eastAsia="MS Mincho"/>
          <w:sz w:val="28"/>
          <w:szCs w:val="28"/>
        </w:rPr>
        <w:t>КБК – 79711601230060000140;</w:t>
      </w:r>
    </w:p>
    <w:p w:rsidR="0022098D" w:rsidRPr="0022098D" w:rsidP="0022098D" w14:paraId="2FDF3BD2" w14:textId="65C08593">
      <w:pPr>
        <w:ind w:firstLine="708"/>
        <w:jc w:val="both"/>
        <w:rPr>
          <w:rFonts w:eastAsia="MS Mincho"/>
          <w:sz w:val="28"/>
          <w:szCs w:val="28"/>
        </w:rPr>
      </w:pPr>
      <w:r w:rsidRPr="0022098D">
        <w:rPr>
          <w:rFonts w:eastAsia="MS Mincho"/>
          <w:sz w:val="28"/>
          <w:szCs w:val="28"/>
        </w:rPr>
        <w:t xml:space="preserve">УИН </w:t>
      </w:r>
      <w:r w:rsidR="00AB0EF8">
        <w:rPr>
          <w:rFonts w:eastAsia="MS Mincho"/>
          <w:sz w:val="28"/>
          <w:szCs w:val="28"/>
        </w:rPr>
        <w:t>----</w:t>
      </w:r>
    </w:p>
    <w:p w:rsidR="0022098D" w:rsidRPr="0022098D" w:rsidP="0022098D" w14:paraId="2206AEC6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22098D">
        <w:rPr>
          <w:rFonts w:eastAsia="MS Mincho"/>
          <w:sz w:val="28"/>
          <w:szCs w:val="28"/>
        </w:rPr>
        <w:t xml:space="preserve">Административный штраф должен быть уплачен в полном размере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силу. </w:t>
      </w:r>
    </w:p>
    <w:p w:rsidR="0022098D" w:rsidRPr="0022098D" w:rsidP="0022098D" w14:paraId="756BA058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22098D">
        <w:rPr>
          <w:rFonts w:eastAsia="MS Mincho"/>
          <w:sz w:val="28"/>
          <w:szCs w:val="28"/>
        </w:rPr>
        <w:t xml:space="preserve">Неуплата административного штрафа в указанный срок, в соответствии с ч. 1 ст. 20.25 Кодекса Российской Федерации об административных правонарушениях, влечет наложение административного штрафа в двукратном размере суммы неуплаченного административного штрафа, либо административный арест на срок до пятнадцати </w:t>
      </w:r>
      <w:r w:rsidR="00150D1A">
        <w:rPr>
          <w:rFonts w:eastAsia="MS Mincho"/>
          <w:sz w:val="28"/>
          <w:szCs w:val="28"/>
        </w:rPr>
        <w:t>дней</w:t>
      </w:r>
      <w:r w:rsidRPr="0022098D">
        <w:rPr>
          <w:rFonts w:eastAsia="MS Mincho"/>
          <w:sz w:val="28"/>
          <w:szCs w:val="28"/>
        </w:rPr>
        <w:t>, либо обязательные работы на срок до пятидесяти часов.</w:t>
      </w:r>
    </w:p>
    <w:p w:rsidR="0022098D" w:rsidRPr="0022098D" w:rsidP="0022098D" w14:paraId="3CF33592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22098D">
        <w:rPr>
          <w:rFonts w:eastAsia="MS Mincho"/>
          <w:sz w:val="28"/>
          <w:szCs w:val="28"/>
        </w:rPr>
        <w:t xml:space="preserve">Постановление может быть обжаловано и опротестовано в течение десяти </w:t>
      </w:r>
      <w:r w:rsidR="00150D1A">
        <w:rPr>
          <w:rFonts w:eastAsia="MS Mincho"/>
          <w:sz w:val="28"/>
          <w:szCs w:val="28"/>
        </w:rPr>
        <w:t>дней</w:t>
      </w:r>
      <w:r w:rsidRPr="0022098D">
        <w:rPr>
          <w:rFonts w:eastAsia="MS Mincho"/>
          <w:sz w:val="28"/>
          <w:szCs w:val="28"/>
        </w:rPr>
        <w:t xml:space="preserve"> со дня вручения или получения копии постановления в Пыть-Яхский городской суд Ханты-Мансийского автономного округа-Югры.</w:t>
      </w:r>
    </w:p>
    <w:p w:rsidR="0022098D" w:rsidRPr="0022098D" w:rsidP="0022098D" w14:paraId="595B0791" w14:textId="77777777">
      <w:pPr>
        <w:ind w:firstLine="708"/>
        <w:jc w:val="both"/>
        <w:rPr>
          <w:rFonts w:eastAsia="MS Mincho"/>
          <w:sz w:val="28"/>
          <w:szCs w:val="28"/>
        </w:rPr>
      </w:pPr>
    </w:p>
    <w:p w:rsidR="0022098D" w:rsidRPr="0022098D" w:rsidP="0022098D" w14:paraId="143E243D" w14:textId="25D14653">
      <w:pPr>
        <w:jc w:val="both"/>
        <w:rPr>
          <w:rFonts w:eastAsia="MS Mincho"/>
          <w:sz w:val="28"/>
          <w:szCs w:val="28"/>
        </w:rPr>
      </w:pPr>
      <w:r w:rsidRPr="0022098D">
        <w:rPr>
          <w:rFonts w:eastAsia="MS Mincho"/>
          <w:sz w:val="28"/>
          <w:szCs w:val="28"/>
        </w:rPr>
        <w:t>Мировой судья</w:t>
      </w:r>
      <w:r w:rsidRPr="0022098D">
        <w:rPr>
          <w:rFonts w:eastAsia="MS Mincho"/>
          <w:sz w:val="28"/>
          <w:szCs w:val="28"/>
        </w:rPr>
        <w:tab/>
      </w:r>
      <w:r w:rsidRPr="0022098D">
        <w:rPr>
          <w:rFonts w:eastAsia="MS Mincho"/>
          <w:sz w:val="28"/>
          <w:szCs w:val="28"/>
        </w:rPr>
        <w:tab/>
      </w:r>
      <w:r w:rsidRPr="0022098D">
        <w:rPr>
          <w:rFonts w:eastAsia="MS Mincho"/>
          <w:sz w:val="28"/>
          <w:szCs w:val="28"/>
        </w:rPr>
        <w:tab/>
      </w:r>
      <w:r w:rsidRPr="0022098D">
        <w:rPr>
          <w:rFonts w:eastAsia="MS Mincho"/>
          <w:sz w:val="28"/>
          <w:szCs w:val="28"/>
        </w:rPr>
        <w:tab/>
      </w:r>
      <w:r w:rsidRPr="0022098D">
        <w:rPr>
          <w:rFonts w:eastAsia="MS Mincho"/>
          <w:sz w:val="28"/>
          <w:szCs w:val="28"/>
        </w:rPr>
        <w:tab/>
      </w:r>
      <w:r w:rsidRPr="0022098D">
        <w:rPr>
          <w:rFonts w:eastAsia="MS Mincho"/>
          <w:sz w:val="28"/>
          <w:szCs w:val="28"/>
        </w:rPr>
        <w:tab/>
      </w:r>
      <w:r w:rsidRPr="0022098D">
        <w:rPr>
          <w:rFonts w:eastAsia="MS Mincho"/>
          <w:sz w:val="28"/>
          <w:szCs w:val="28"/>
        </w:rPr>
        <w:tab/>
        <w:t xml:space="preserve">      Е.И. Костарева</w:t>
      </w:r>
    </w:p>
    <w:p w:rsidR="0022098D" w:rsidRPr="0022098D" w:rsidP="0022098D" w14:paraId="2F00F47B" w14:textId="77777777">
      <w:pPr>
        <w:ind w:firstLine="708"/>
        <w:jc w:val="both"/>
        <w:rPr>
          <w:rFonts w:eastAsia="MS Mincho"/>
          <w:sz w:val="28"/>
          <w:szCs w:val="28"/>
        </w:rPr>
      </w:pPr>
    </w:p>
    <w:p w:rsidR="0031084A" w:rsidRPr="0031084A" w:rsidP="0022098D" w14:paraId="792EA5DD" w14:textId="77777777">
      <w:pPr>
        <w:pStyle w:val="PlainText"/>
        <w:ind w:left="708"/>
        <w:jc w:val="both"/>
        <w:rPr>
          <w:rFonts w:eastAsia="MS Mincho"/>
          <w:sz w:val="28"/>
          <w:szCs w:val="28"/>
        </w:rPr>
      </w:pPr>
    </w:p>
    <w:sectPr w:rsidSect="00D71D40">
      <w:headerReference w:type="default" r:id="rId5"/>
      <w:pgSz w:w="11906" w:h="16838" w:code="9"/>
      <w:pgMar w:top="709" w:right="851" w:bottom="992" w:left="1701" w:header="720" w:footer="720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1868517597"/>
      <w:docPartObj>
        <w:docPartGallery w:val="Page Numbers (Top of Page)"/>
        <w:docPartUnique/>
      </w:docPartObj>
    </w:sdtPr>
    <w:sdtContent>
      <w:p w:rsidR="00F977AB" w14:paraId="537C78FA" w14:textId="77777777">
        <w:pPr>
          <w:pStyle w:val="Head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C5A83">
          <w:rPr>
            <w:noProof/>
          </w:rPr>
          <w:t>4</w:t>
        </w:r>
        <w:r>
          <w:fldChar w:fldCharType="end"/>
        </w:r>
      </w:p>
    </w:sdtContent>
  </w:sdt>
  <w:p w:rsidR="00F977AB" w14:paraId="6939FCD1" w14:textId="7777777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08"/>
  <w:hyphenationZone w:val="357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877B1"/>
    <w:rsid w:val="00001F8B"/>
    <w:rsid w:val="000038BF"/>
    <w:rsid w:val="00010F92"/>
    <w:rsid w:val="000147B7"/>
    <w:rsid w:val="00014F84"/>
    <w:rsid w:val="00021B37"/>
    <w:rsid w:val="00022DFA"/>
    <w:rsid w:val="00025AB3"/>
    <w:rsid w:val="00031749"/>
    <w:rsid w:val="000342BC"/>
    <w:rsid w:val="000421DB"/>
    <w:rsid w:val="0004661C"/>
    <w:rsid w:val="0004694A"/>
    <w:rsid w:val="0004697C"/>
    <w:rsid w:val="00050932"/>
    <w:rsid w:val="00050E36"/>
    <w:rsid w:val="00053762"/>
    <w:rsid w:val="00070E54"/>
    <w:rsid w:val="000718E5"/>
    <w:rsid w:val="0007486D"/>
    <w:rsid w:val="000A138E"/>
    <w:rsid w:val="000A5413"/>
    <w:rsid w:val="000A7A39"/>
    <w:rsid w:val="000D2925"/>
    <w:rsid w:val="000E6B8C"/>
    <w:rsid w:val="000F15DC"/>
    <w:rsid w:val="000F1C88"/>
    <w:rsid w:val="000F1F0F"/>
    <w:rsid w:val="000F3466"/>
    <w:rsid w:val="000F62B9"/>
    <w:rsid w:val="0010260E"/>
    <w:rsid w:val="00105B5A"/>
    <w:rsid w:val="00105E3E"/>
    <w:rsid w:val="001172D2"/>
    <w:rsid w:val="0013098B"/>
    <w:rsid w:val="00130B7F"/>
    <w:rsid w:val="00143C11"/>
    <w:rsid w:val="001449D9"/>
    <w:rsid w:val="00146A93"/>
    <w:rsid w:val="00150D1A"/>
    <w:rsid w:val="001566BE"/>
    <w:rsid w:val="00156D16"/>
    <w:rsid w:val="00161383"/>
    <w:rsid w:val="00161C28"/>
    <w:rsid w:val="0016255F"/>
    <w:rsid w:val="00166CF7"/>
    <w:rsid w:val="001734F5"/>
    <w:rsid w:val="001746CC"/>
    <w:rsid w:val="00175AE3"/>
    <w:rsid w:val="00177204"/>
    <w:rsid w:val="00192066"/>
    <w:rsid w:val="001933E4"/>
    <w:rsid w:val="0019558E"/>
    <w:rsid w:val="00196D1B"/>
    <w:rsid w:val="00197CA9"/>
    <w:rsid w:val="001A5974"/>
    <w:rsid w:val="001B61ED"/>
    <w:rsid w:val="001D1AA0"/>
    <w:rsid w:val="001D5AAC"/>
    <w:rsid w:val="001E2D1E"/>
    <w:rsid w:val="001E3202"/>
    <w:rsid w:val="001E48A2"/>
    <w:rsid w:val="00200A6B"/>
    <w:rsid w:val="0022098D"/>
    <w:rsid w:val="002402E6"/>
    <w:rsid w:val="00240E69"/>
    <w:rsid w:val="00240FE4"/>
    <w:rsid w:val="002413CC"/>
    <w:rsid w:val="00246CA1"/>
    <w:rsid w:val="002478BF"/>
    <w:rsid w:val="00256C65"/>
    <w:rsid w:val="00260614"/>
    <w:rsid w:val="00261CCD"/>
    <w:rsid w:val="002636CF"/>
    <w:rsid w:val="002771C3"/>
    <w:rsid w:val="00290899"/>
    <w:rsid w:val="002A0F71"/>
    <w:rsid w:val="002A3FBA"/>
    <w:rsid w:val="002A79A4"/>
    <w:rsid w:val="002B0EC4"/>
    <w:rsid w:val="002B1410"/>
    <w:rsid w:val="002B5E35"/>
    <w:rsid w:val="002B67F7"/>
    <w:rsid w:val="002C1190"/>
    <w:rsid w:val="002C1CA4"/>
    <w:rsid w:val="002C60EE"/>
    <w:rsid w:val="002D48E7"/>
    <w:rsid w:val="002E387D"/>
    <w:rsid w:val="002F104D"/>
    <w:rsid w:val="002F222E"/>
    <w:rsid w:val="002F41A3"/>
    <w:rsid w:val="00303D1A"/>
    <w:rsid w:val="00304A32"/>
    <w:rsid w:val="00305E2F"/>
    <w:rsid w:val="00307D1F"/>
    <w:rsid w:val="0031084A"/>
    <w:rsid w:val="003110E2"/>
    <w:rsid w:val="00311BE0"/>
    <w:rsid w:val="00312C8F"/>
    <w:rsid w:val="00322C31"/>
    <w:rsid w:val="00327394"/>
    <w:rsid w:val="00342B1F"/>
    <w:rsid w:val="0034594C"/>
    <w:rsid w:val="00345C07"/>
    <w:rsid w:val="00346DA0"/>
    <w:rsid w:val="003548EA"/>
    <w:rsid w:val="0035496F"/>
    <w:rsid w:val="00356726"/>
    <w:rsid w:val="00356F45"/>
    <w:rsid w:val="00360A19"/>
    <w:rsid w:val="00361588"/>
    <w:rsid w:val="0036158B"/>
    <w:rsid w:val="00362F36"/>
    <w:rsid w:val="00363204"/>
    <w:rsid w:val="003646AA"/>
    <w:rsid w:val="00366E99"/>
    <w:rsid w:val="00370456"/>
    <w:rsid w:val="003719FA"/>
    <w:rsid w:val="003732C6"/>
    <w:rsid w:val="003752C8"/>
    <w:rsid w:val="003761E2"/>
    <w:rsid w:val="0038420D"/>
    <w:rsid w:val="003A296D"/>
    <w:rsid w:val="003B003D"/>
    <w:rsid w:val="003B0F1B"/>
    <w:rsid w:val="003B2A15"/>
    <w:rsid w:val="003B2A71"/>
    <w:rsid w:val="003C4FD7"/>
    <w:rsid w:val="003D3AA7"/>
    <w:rsid w:val="003D4B11"/>
    <w:rsid w:val="003F1787"/>
    <w:rsid w:val="003F1C4A"/>
    <w:rsid w:val="003F61F5"/>
    <w:rsid w:val="003F7274"/>
    <w:rsid w:val="00401F51"/>
    <w:rsid w:val="004030BF"/>
    <w:rsid w:val="004047FF"/>
    <w:rsid w:val="00407B74"/>
    <w:rsid w:val="0041192F"/>
    <w:rsid w:val="004217E4"/>
    <w:rsid w:val="0042420F"/>
    <w:rsid w:val="00424C94"/>
    <w:rsid w:val="00432EEF"/>
    <w:rsid w:val="0043396E"/>
    <w:rsid w:val="004356B6"/>
    <w:rsid w:val="004366BE"/>
    <w:rsid w:val="004371A1"/>
    <w:rsid w:val="00441E3D"/>
    <w:rsid w:val="00444245"/>
    <w:rsid w:val="00444CAA"/>
    <w:rsid w:val="004562CF"/>
    <w:rsid w:val="0045632F"/>
    <w:rsid w:val="00457259"/>
    <w:rsid w:val="004667E2"/>
    <w:rsid w:val="004912B4"/>
    <w:rsid w:val="004A1F1C"/>
    <w:rsid w:val="004A4247"/>
    <w:rsid w:val="004A6F51"/>
    <w:rsid w:val="004B0D55"/>
    <w:rsid w:val="004B2986"/>
    <w:rsid w:val="004B556B"/>
    <w:rsid w:val="004B7668"/>
    <w:rsid w:val="004D3AC0"/>
    <w:rsid w:val="00504AA7"/>
    <w:rsid w:val="005066B1"/>
    <w:rsid w:val="00507B79"/>
    <w:rsid w:val="00511BEA"/>
    <w:rsid w:val="005152F3"/>
    <w:rsid w:val="00516BDA"/>
    <w:rsid w:val="00527791"/>
    <w:rsid w:val="00530BF2"/>
    <w:rsid w:val="00534A0C"/>
    <w:rsid w:val="00535497"/>
    <w:rsid w:val="00535C69"/>
    <w:rsid w:val="00536E3E"/>
    <w:rsid w:val="005375E4"/>
    <w:rsid w:val="00537FF4"/>
    <w:rsid w:val="00541FE5"/>
    <w:rsid w:val="005423AD"/>
    <w:rsid w:val="005436CC"/>
    <w:rsid w:val="00546805"/>
    <w:rsid w:val="005508B8"/>
    <w:rsid w:val="005612BD"/>
    <w:rsid w:val="00565184"/>
    <w:rsid w:val="00574DC0"/>
    <w:rsid w:val="00582147"/>
    <w:rsid w:val="005A181A"/>
    <w:rsid w:val="005A3581"/>
    <w:rsid w:val="005A6694"/>
    <w:rsid w:val="005A6E8B"/>
    <w:rsid w:val="005B1411"/>
    <w:rsid w:val="005B3BAA"/>
    <w:rsid w:val="005C1991"/>
    <w:rsid w:val="005C6050"/>
    <w:rsid w:val="005C6B95"/>
    <w:rsid w:val="005C6F95"/>
    <w:rsid w:val="005D0C35"/>
    <w:rsid w:val="005D5766"/>
    <w:rsid w:val="005D7F22"/>
    <w:rsid w:val="005E35D3"/>
    <w:rsid w:val="005E63DD"/>
    <w:rsid w:val="005F760C"/>
    <w:rsid w:val="00600D6F"/>
    <w:rsid w:val="00602E89"/>
    <w:rsid w:val="0060472A"/>
    <w:rsid w:val="00607739"/>
    <w:rsid w:val="00610276"/>
    <w:rsid w:val="00610563"/>
    <w:rsid w:val="00610EB9"/>
    <w:rsid w:val="00616031"/>
    <w:rsid w:val="00616C11"/>
    <w:rsid w:val="00617D8B"/>
    <w:rsid w:val="00622967"/>
    <w:rsid w:val="00634FE5"/>
    <w:rsid w:val="006369FE"/>
    <w:rsid w:val="00646E04"/>
    <w:rsid w:val="006511B3"/>
    <w:rsid w:val="00662F31"/>
    <w:rsid w:val="006647F0"/>
    <w:rsid w:val="00667EAA"/>
    <w:rsid w:val="00672836"/>
    <w:rsid w:val="006747ED"/>
    <w:rsid w:val="006819EE"/>
    <w:rsid w:val="006824F5"/>
    <w:rsid w:val="0068541D"/>
    <w:rsid w:val="0069052C"/>
    <w:rsid w:val="00690819"/>
    <w:rsid w:val="006946A5"/>
    <w:rsid w:val="00695CB4"/>
    <w:rsid w:val="006962ED"/>
    <w:rsid w:val="006969DD"/>
    <w:rsid w:val="006A7E0D"/>
    <w:rsid w:val="006B6FE8"/>
    <w:rsid w:val="006B7453"/>
    <w:rsid w:val="006D4AB9"/>
    <w:rsid w:val="006D6461"/>
    <w:rsid w:val="006E231B"/>
    <w:rsid w:val="006E28DF"/>
    <w:rsid w:val="006E3144"/>
    <w:rsid w:val="006E58F0"/>
    <w:rsid w:val="006E602D"/>
    <w:rsid w:val="006F2999"/>
    <w:rsid w:val="00702C34"/>
    <w:rsid w:val="00710F59"/>
    <w:rsid w:val="0072031B"/>
    <w:rsid w:val="00723CF1"/>
    <w:rsid w:val="007245CB"/>
    <w:rsid w:val="007375B7"/>
    <w:rsid w:val="00741AE8"/>
    <w:rsid w:val="0074547B"/>
    <w:rsid w:val="00747A0E"/>
    <w:rsid w:val="00747E35"/>
    <w:rsid w:val="007546D2"/>
    <w:rsid w:val="00760044"/>
    <w:rsid w:val="0076222A"/>
    <w:rsid w:val="00771193"/>
    <w:rsid w:val="00780FF2"/>
    <w:rsid w:val="00786E52"/>
    <w:rsid w:val="007928B1"/>
    <w:rsid w:val="00794390"/>
    <w:rsid w:val="00796956"/>
    <w:rsid w:val="007A57FE"/>
    <w:rsid w:val="007A5C2F"/>
    <w:rsid w:val="007B0743"/>
    <w:rsid w:val="007B43B8"/>
    <w:rsid w:val="007B5140"/>
    <w:rsid w:val="007D03AF"/>
    <w:rsid w:val="007D16CC"/>
    <w:rsid w:val="007D74FD"/>
    <w:rsid w:val="007F177F"/>
    <w:rsid w:val="007F229A"/>
    <w:rsid w:val="007F4BF6"/>
    <w:rsid w:val="00802932"/>
    <w:rsid w:val="00805E59"/>
    <w:rsid w:val="0080721A"/>
    <w:rsid w:val="008138A7"/>
    <w:rsid w:val="00813AC9"/>
    <w:rsid w:val="008318C8"/>
    <w:rsid w:val="0083677C"/>
    <w:rsid w:val="008406C3"/>
    <w:rsid w:val="00841DD2"/>
    <w:rsid w:val="00842DE6"/>
    <w:rsid w:val="008433E3"/>
    <w:rsid w:val="00844A85"/>
    <w:rsid w:val="008530F3"/>
    <w:rsid w:val="00853FE9"/>
    <w:rsid w:val="00856843"/>
    <w:rsid w:val="00860855"/>
    <w:rsid w:val="00863B53"/>
    <w:rsid w:val="00880410"/>
    <w:rsid w:val="008810D8"/>
    <w:rsid w:val="00881169"/>
    <w:rsid w:val="0088137D"/>
    <w:rsid w:val="00884296"/>
    <w:rsid w:val="00886914"/>
    <w:rsid w:val="00892131"/>
    <w:rsid w:val="00892893"/>
    <w:rsid w:val="008939AF"/>
    <w:rsid w:val="008A6F9D"/>
    <w:rsid w:val="008A7CA8"/>
    <w:rsid w:val="008B0FA8"/>
    <w:rsid w:val="008B17D7"/>
    <w:rsid w:val="008B2205"/>
    <w:rsid w:val="008B380E"/>
    <w:rsid w:val="008B5D76"/>
    <w:rsid w:val="008B742C"/>
    <w:rsid w:val="008C20DE"/>
    <w:rsid w:val="008C2A53"/>
    <w:rsid w:val="008C3989"/>
    <w:rsid w:val="008C4169"/>
    <w:rsid w:val="008C5A83"/>
    <w:rsid w:val="008D013B"/>
    <w:rsid w:val="008D0E9B"/>
    <w:rsid w:val="008D12F7"/>
    <w:rsid w:val="008D1398"/>
    <w:rsid w:val="008D32AC"/>
    <w:rsid w:val="008D5B45"/>
    <w:rsid w:val="008D7574"/>
    <w:rsid w:val="008D7762"/>
    <w:rsid w:val="008E2B53"/>
    <w:rsid w:val="008E3591"/>
    <w:rsid w:val="008E56C0"/>
    <w:rsid w:val="008F05C8"/>
    <w:rsid w:val="009064F6"/>
    <w:rsid w:val="00907BE0"/>
    <w:rsid w:val="0091173A"/>
    <w:rsid w:val="009316A0"/>
    <w:rsid w:val="009357C0"/>
    <w:rsid w:val="00937D0E"/>
    <w:rsid w:val="0094201D"/>
    <w:rsid w:val="009421A5"/>
    <w:rsid w:val="009423D5"/>
    <w:rsid w:val="00952B88"/>
    <w:rsid w:val="00960E1D"/>
    <w:rsid w:val="00961C5D"/>
    <w:rsid w:val="00962F10"/>
    <w:rsid w:val="00963CCB"/>
    <w:rsid w:val="009656B7"/>
    <w:rsid w:val="00967046"/>
    <w:rsid w:val="00970EB2"/>
    <w:rsid w:val="0097647D"/>
    <w:rsid w:val="00980FCC"/>
    <w:rsid w:val="009962E0"/>
    <w:rsid w:val="00996A4F"/>
    <w:rsid w:val="009A204D"/>
    <w:rsid w:val="009A2B65"/>
    <w:rsid w:val="009A7B4F"/>
    <w:rsid w:val="009B082A"/>
    <w:rsid w:val="009B30EE"/>
    <w:rsid w:val="009B5C2B"/>
    <w:rsid w:val="009B6274"/>
    <w:rsid w:val="009C1DBE"/>
    <w:rsid w:val="009C4101"/>
    <w:rsid w:val="009C7CC8"/>
    <w:rsid w:val="009D0033"/>
    <w:rsid w:val="009D6B0C"/>
    <w:rsid w:val="009D7C73"/>
    <w:rsid w:val="009E138B"/>
    <w:rsid w:val="009E23A9"/>
    <w:rsid w:val="009E3289"/>
    <w:rsid w:val="009E3CCF"/>
    <w:rsid w:val="009E565F"/>
    <w:rsid w:val="009F0509"/>
    <w:rsid w:val="009F30B3"/>
    <w:rsid w:val="009F3AB2"/>
    <w:rsid w:val="009F3D7D"/>
    <w:rsid w:val="00A0265F"/>
    <w:rsid w:val="00A06FE0"/>
    <w:rsid w:val="00A070BD"/>
    <w:rsid w:val="00A1145F"/>
    <w:rsid w:val="00A3082B"/>
    <w:rsid w:val="00A366D0"/>
    <w:rsid w:val="00A40094"/>
    <w:rsid w:val="00A414CD"/>
    <w:rsid w:val="00A4250D"/>
    <w:rsid w:val="00A42E82"/>
    <w:rsid w:val="00A443F5"/>
    <w:rsid w:val="00A5160A"/>
    <w:rsid w:val="00A55D70"/>
    <w:rsid w:val="00A62B6D"/>
    <w:rsid w:val="00A6395F"/>
    <w:rsid w:val="00A64AC0"/>
    <w:rsid w:val="00A66B6E"/>
    <w:rsid w:val="00A67E69"/>
    <w:rsid w:val="00A82D17"/>
    <w:rsid w:val="00A8361B"/>
    <w:rsid w:val="00A907A4"/>
    <w:rsid w:val="00A9464D"/>
    <w:rsid w:val="00A960B8"/>
    <w:rsid w:val="00A9687F"/>
    <w:rsid w:val="00AA33A5"/>
    <w:rsid w:val="00AB0BB5"/>
    <w:rsid w:val="00AB0EF8"/>
    <w:rsid w:val="00AB26CF"/>
    <w:rsid w:val="00AB3280"/>
    <w:rsid w:val="00AB5C5B"/>
    <w:rsid w:val="00AB6140"/>
    <w:rsid w:val="00AC3261"/>
    <w:rsid w:val="00AC746C"/>
    <w:rsid w:val="00AD5494"/>
    <w:rsid w:val="00AD61DD"/>
    <w:rsid w:val="00AE2BE9"/>
    <w:rsid w:val="00AE48C0"/>
    <w:rsid w:val="00AF63B4"/>
    <w:rsid w:val="00AF69D0"/>
    <w:rsid w:val="00B04123"/>
    <w:rsid w:val="00B063EA"/>
    <w:rsid w:val="00B10C87"/>
    <w:rsid w:val="00B13B9B"/>
    <w:rsid w:val="00B16325"/>
    <w:rsid w:val="00B378E2"/>
    <w:rsid w:val="00B44132"/>
    <w:rsid w:val="00B44E6F"/>
    <w:rsid w:val="00B45C08"/>
    <w:rsid w:val="00B47C8F"/>
    <w:rsid w:val="00B53452"/>
    <w:rsid w:val="00B55C99"/>
    <w:rsid w:val="00B57BF2"/>
    <w:rsid w:val="00B60CC1"/>
    <w:rsid w:val="00B61379"/>
    <w:rsid w:val="00B64260"/>
    <w:rsid w:val="00B6716A"/>
    <w:rsid w:val="00B70139"/>
    <w:rsid w:val="00B702C7"/>
    <w:rsid w:val="00B747EC"/>
    <w:rsid w:val="00B756D2"/>
    <w:rsid w:val="00B809AC"/>
    <w:rsid w:val="00B82A88"/>
    <w:rsid w:val="00B834DA"/>
    <w:rsid w:val="00B87549"/>
    <w:rsid w:val="00B87FE3"/>
    <w:rsid w:val="00B90A97"/>
    <w:rsid w:val="00B91A41"/>
    <w:rsid w:val="00B91D98"/>
    <w:rsid w:val="00B91E51"/>
    <w:rsid w:val="00B928C8"/>
    <w:rsid w:val="00B934A8"/>
    <w:rsid w:val="00B9395A"/>
    <w:rsid w:val="00B94DBA"/>
    <w:rsid w:val="00B974FC"/>
    <w:rsid w:val="00B97783"/>
    <w:rsid w:val="00BA026E"/>
    <w:rsid w:val="00BA0C7C"/>
    <w:rsid w:val="00BA121F"/>
    <w:rsid w:val="00BA337F"/>
    <w:rsid w:val="00BB20B5"/>
    <w:rsid w:val="00BB5CDE"/>
    <w:rsid w:val="00BB7512"/>
    <w:rsid w:val="00BC042D"/>
    <w:rsid w:val="00BC6E8C"/>
    <w:rsid w:val="00BC6FB4"/>
    <w:rsid w:val="00BD463B"/>
    <w:rsid w:val="00BD7F59"/>
    <w:rsid w:val="00BE2D28"/>
    <w:rsid w:val="00BE364E"/>
    <w:rsid w:val="00BE4E14"/>
    <w:rsid w:val="00BE54AE"/>
    <w:rsid w:val="00BE5CA4"/>
    <w:rsid w:val="00BE6C88"/>
    <w:rsid w:val="00BE6DDA"/>
    <w:rsid w:val="00BE6E6B"/>
    <w:rsid w:val="00BE7012"/>
    <w:rsid w:val="00BE778C"/>
    <w:rsid w:val="00BF032C"/>
    <w:rsid w:val="00BF16F4"/>
    <w:rsid w:val="00C02856"/>
    <w:rsid w:val="00C11DE2"/>
    <w:rsid w:val="00C1298F"/>
    <w:rsid w:val="00C15D51"/>
    <w:rsid w:val="00C300F5"/>
    <w:rsid w:val="00C325C0"/>
    <w:rsid w:val="00C32C3E"/>
    <w:rsid w:val="00C35163"/>
    <w:rsid w:val="00C4022B"/>
    <w:rsid w:val="00C445A1"/>
    <w:rsid w:val="00C46D6B"/>
    <w:rsid w:val="00C47838"/>
    <w:rsid w:val="00C47D06"/>
    <w:rsid w:val="00C529E1"/>
    <w:rsid w:val="00C62C6F"/>
    <w:rsid w:val="00C63497"/>
    <w:rsid w:val="00C7144B"/>
    <w:rsid w:val="00C714AF"/>
    <w:rsid w:val="00C76AEF"/>
    <w:rsid w:val="00C864E4"/>
    <w:rsid w:val="00C866F3"/>
    <w:rsid w:val="00C932FE"/>
    <w:rsid w:val="00C94731"/>
    <w:rsid w:val="00CA0E21"/>
    <w:rsid w:val="00CA613F"/>
    <w:rsid w:val="00CB43DB"/>
    <w:rsid w:val="00CB72D0"/>
    <w:rsid w:val="00CB757F"/>
    <w:rsid w:val="00CC5E1A"/>
    <w:rsid w:val="00CD30F4"/>
    <w:rsid w:val="00CD3ACB"/>
    <w:rsid w:val="00CE2AD3"/>
    <w:rsid w:val="00CE3F09"/>
    <w:rsid w:val="00CF3AAD"/>
    <w:rsid w:val="00CF41ED"/>
    <w:rsid w:val="00CF581C"/>
    <w:rsid w:val="00CF5C54"/>
    <w:rsid w:val="00CF7617"/>
    <w:rsid w:val="00D10D4D"/>
    <w:rsid w:val="00D1596F"/>
    <w:rsid w:val="00D15F4D"/>
    <w:rsid w:val="00D221E8"/>
    <w:rsid w:val="00D23A08"/>
    <w:rsid w:val="00D30E2B"/>
    <w:rsid w:val="00D31AB6"/>
    <w:rsid w:val="00D35933"/>
    <w:rsid w:val="00D378DA"/>
    <w:rsid w:val="00D42171"/>
    <w:rsid w:val="00D42DC2"/>
    <w:rsid w:val="00D4727E"/>
    <w:rsid w:val="00D522A8"/>
    <w:rsid w:val="00D5288B"/>
    <w:rsid w:val="00D60573"/>
    <w:rsid w:val="00D62A54"/>
    <w:rsid w:val="00D63981"/>
    <w:rsid w:val="00D64217"/>
    <w:rsid w:val="00D65A68"/>
    <w:rsid w:val="00D669D2"/>
    <w:rsid w:val="00D71D40"/>
    <w:rsid w:val="00D8590F"/>
    <w:rsid w:val="00D86883"/>
    <w:rsid w:val="00DA395F"/>
    <w:rsid w:val="00DA6991"/>
    <w:rsid w:val="00DA6DF6"/>
    <w:rsid w:val="00DB110E"/>
    <w:rsid w:val="00DB20DB"/>
    <w:rsid w:val="00DB3B57"/>
    <w:rsid w:val="00DB69F4"/>
    <w:rsid w:val="00DC4B94"/>
    <w:rsid w:val="00DC4D65"/>
    <w:rsid w:val="00DD0D58"/>
    <w:rsid w:val="00DD6127"/>
    <w:rsid w:val="00DD6605"/>
    <w:rsid w:val="00DE12F3"/>
    <w:rsid w:val="00DE4581"/>
    <w:rsid w:val="00DE7417"/>
    <w:rsid w:val="00DE7A92"/>
    <w:rsid w:val="00E04187"/>
    <w:rsid w:val="00E069DD"/>
    <w:rsid w:val="00E2515B"/>
    <w:rsid w:val="00E31CF9"/>
    <w:rsid w:val="00E332C0"/>
    <w:rsid w:val="00E36FD5"/>
    <w:rsid w:val="00E51CD2"/>
    <w:rsid w:val="00E52F9F"/>
    <w:rsid w:val="00E53532"/>
    <w:rsid w:val="00E5369D"/>
    <w:rsid w:val="00E5414D"/>
    <w:rsid w:val="00E56A26"/>
    <w:rsid w:val="00E6263E"/>
    <w:rsid w:val="00E827C2"/>
    <w:rsid w:val="00E83392"/>
    <w:rsid w:val="00E877B1"/>
    <w:rsid w:val="00E87925"/>
    <w:rsid w:val="00EA1880"/>
    <w:rsid w:val="00EB147F"/>
    <w:rsid w:val="00EC5731"/>
    <w:rsid w:val="00EC7F67"/>
    <w:rsid w:val="00ED10E3"/>
    <w:rsid w:val="00ED200F"/>
    <w:rsid w:val="00ED35D4"/>
    <w:rsid w:val="00ED50C0"/>
    <w:rsid w:val="00EE639C"/>
    <w:rsid w:val="00EE7BD1"/>
    <w:rsid w:val="00EF3AE2"/>
    <w:rsid w:val="00EF71F1"/>
    <w:rsid w:val="00F00B14"/>
    <w:rsid w:val="00F02BE2"/>
    <w:rsid w:val="00F05E35"/>
    <w:rsid w:val="00F05E72"/>
    <w:rsid w:val="00F11747"/>
    <w:rsid w:val="00F12A23"/>
    <w:rsid w:val="00F1570D"/>
    <w:rsid w:val="00F16FE3"/>
    <w:rsid w:val="00F203C1"/>
    <w:rsid w:val="00F22D6E"/>
    <w:rsid w:val="00F2354F"/>
    <w:rsid w:val="00F249FF"/>
    <w:rsid w:val="00F2760C"/>
    <w:rsid w:val="00F3087C"/>
    <w:rsid w:val="00F31A87"/>
    <w:rsid w:val="00F35A1B"/>
    <w:rsid w:val="00F44D04"/>
    <w:rsid w:val="00F470C8"/>
    <w:rsid w:val="00F52841"/>
    <w:rsid w:val="00F55752"/>
    <w:rsid w:val="00F6038D"/>
    <w:rsid w:val="00F60653"/>
    <w:rsid w:val="00F615B5"/>
    <w:rsid w:val="00F65323"/>
    <w:rsid w:val="00F65BF2"/>
    <w:rsid w:val="00F667C6"/>
    <w:rsid w:val="00F7050B"/>
    <w:rsid w:val="00F74182"/>
    <w:rsid w:val="00F7546C"/>
    <w:rsid w:val="00F83203"/>
    <w:rsid w:val="00F83D98"/>
    <w:rsid w:val="00F87695"/>
    <w:rsid w:val="00F94B3E"/>
    <w:rsid w:val="00F94EE6"/>
    <w:rsid w:val="00F977AB"/>
    <w:rsid w:val="00FA0B8A"/>
    <w:rsid w:val="00FA131B"/>
    <w:rsid w:val="00FA5005"/>
    <w:rsid w:val="00FB1FB1"/>
    <w:rsid w:val="00FB66FA"/>
    <w:rsid w:val="00FD319F"/>
    <w:rsid w:val="00FD61BD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docId w15:val="{94814F92-74E0-413F-9E60-9B749E9F8E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link w:val="1"/>
    <w:qFormat/>
    <w:rsid w:val="006A7E0D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a"/>
    <w:rPr>
      <w:rFonts w:ascii="Courier New" w:hAnsi="Courier New"/>
      <w:sz w:val="20"/>
      <w:szCs w:val="20"/>
    </w:rPr>
  </w:style>
  <w:style w:type="character" w:customStyle="1" w:styleId="a">
    <w:name w:val="Текст Знак"/>
    <w:link w:val="PlainText"/>
    <w:rsid w:val="003761E2"/>
    <w:rPr>
      <w:rFonts w:ascii="Courier New" w:hAnsi="Courier New" w:cs="Courier New"/>
    </w:rPr>
  </w:style>
  <w:style w:type="character" w:styleId="Hyperlink">
    <w:name w:val="Hyperlink"/>
    <w:uiPriority w:val="99"/>
    <w:unhideWhenUsed/>
    <w:rsid w:val="001746CC"/>
    <w:rPr>
      <w:color w:val="0000FF"/>
      <w:u w:val="single"/>
    </w:rPr>
  </w:style>
  <w:style w:type="paragraph" w:styleId="BalloonText">
    <w:name w:val="Balloon Text"/>
    <w:basedOn w:val="Normal"/>
    <w:link w:val="a0"/>
    <w:rsid w:val="00197CA9"/>
    <w:rPr>
      <w:rFonts w:ascii="Tahoma" w:hAnsi="Tahoma"/>
      <w:sz w:val="16"/>
      <w:szCs w:val="16"/>
    </w:rPr>
  </w:style>
  <w:style w:type="character" w:customStyle="1" w:styleId="a0">
    <w:name w:val="Текст выноски Знак"/>
    <w:link w:val="BalloonText"/>
    <w:rsid w:val="00197CA9"/>
    <w:rPr>
      <w:rFonts w:ascii="Tahoma" w:hAnsi="Tahoma" w:cs="Tahoma"/>
      <w:sz w:val="16"/>
      <w:szCs w:val="16"/>
    </w:rPr>
  </w:style>
  <w:style w:type="character" w:customStyle="1" w:styleId="1">
    <w:name w:val="Заголовок 1 Знак"/>
    <w:link w:val="Heading1"/>
    <w:rsid w:val="006A7E0D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customStyle="1" w:styleId="u">
    <w:name w:val="u"/>
    <w:basedOn w:val="Normal"/>
    <w:rsid w:val="00CE2AD3"/>
    <w:pPr>
      <w:ind w:firstLine="390"/>
      <w:jc w:val="both"/>
    </w:pPr>
  </w:style>
  <w:style w:type="paragraph" w:styleId="Header">
    <w:name w:val="header"/>
    <w:basedOn w:val="Normal"/>
    <w:link w:val="a1"/>
    <w:uiPriority w:val="99"/>
    <w:unhideWhenUsed/>
    <w:rsid w:val="003752C8"/>
    <w:pPr>
      <w:tabs>
        <w:tab w:val="center" w:pos="4677"/>
        <w:tab w:val="right" w:pos="9355"/>
      </w:tabs>
    </w:pPr>
  </w:style>
  <w:style w:type="character" w:customStyle="1" w:styleId="a1">
    <w:name w:val="Верхний колонтитул Знак"/>
    <w:basedOn w:val="DefaultParagraphFont"/>
    <w:link w:val="Header"/>
    <w:uiPriority w:val="99"/>
    <w:rsid w:val="003752C8"/>
    <w:rPr>
      <w:sz w:val="24"/>
      <w:szCs w:val="24"/>
    </w:rPr>
  </w:style>
  <w:style w:type="paragraph" w:styleId="Footer">
    <w:name w:val="footer"/>
    <w:basedOn w:val="Normal"/>
    <w:link w:val="a2"/>
    <w:unhideWhenUsed/>
    <w:rsid w:val="003752C8"/>
    <w:pPr>
      <w:tabs>
        <w:tab w:val="center" w:pos="4677"/>
        <w:tab w:val="right" w:pos="9355"/>
      </w:tabs>
    </w:pPr>
  </w:style>
  <w:style w:type="character" w:customStyle="1" w:styleId="a2">
    <w:name w:val="Нижний колонтитул Знак"/>
    <w:basedOn w:val="DefaultParagraphFont"/>
    <w:link w:val="Footer"/>
    <w:rsid w:val="003752C8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3D5188E-CDF9-4C30-AF2D-8FBE63A1D3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